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3F" w:rsidRPr="004E383F" w:rsidRDefault="004E383F" w:rsidP="004E383F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4E383F">
        <w:rPr>
          <w:rFonts w:cs="Times New Roman"/>
          <w:b/>
          <w:bCs/>
          <w:szCs w:val="24"/>
        </w:rPr>
        <w:t>Инструкция по выполнению работы</w:t>
      </w:r>
    </w:p>
    <w:p w:rsidR="004E383F" w:rsidRPr="004E383F" w:rsidRDefault="00EA521D" w:rsidP="008130A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Диагностическая контрольная </w:t>
      </w:r>
      <w:r w:rsidR="004E383F" w:rsidRPr="004E383F">
        <w:rPr>
          <w:rFonts w:cs="Times New Roman"/>
          <w:szCs w:val="24"/>
        </w:rPr>
        <w:t xml:space="preserve"> работа</w:t>
      </w:r>
      <w:r>
        <w:rPr>
          <w:rFonts w:cs="Times New Roman"/>
          <w:szCs w:val="24"/>
        </w:rPr>
        <w:t xml:space="preserve"> (ДКР) </w:t>
      </w:r>
      <w:r w:rsidR="004E383F" w:rsidRPr="004E383F">
        <w:rPr>
          <w:rFonts w:cs="Times New Roman"/>
          <w:szCs w:val="24"/>
        </w:rPr>
        <w:t xml:space="preserve"> состоит из двух частей, включающих в себя</w:t>
      </w:r>
      <w:r w:rsidR="00EE51D4">
        <w:rPr>
          <w:rFonts w:cs="Times New Roman"/>
          <w:szCs w:val="24"/>
        </w:rPr>
        <w:t xml:space="preserve"> 15</w:t>
      </w:r>
      <w:r w:rsidR="004E383F"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заданий. Часть 1 содержит</w:t>
      </w:r>
      <w:r w:rsidR="00977105">
        <w:rPr>
          <w:rFonts w:cs="Times New Roman"/>
          <w:szCs w:val="24"/>
        </w:rPr>
        <w:t xml:space="preserve"> 11</w:t>
      </w:r>
      <w:r w:rsidR="004E383F" w:rsidRPr="004E383F">
        <w:rPr>
          <w:rFonts w:cs="Times New Roman"/>
          <w:szCs w:val="24"/>
        </w:rPr>
        <w:t xml:space="preserve"> заданий с кратким ответом, часть 2</w:t>
      </w:r>
      <w:r w:rsidR="004E383F"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содержит</w:t>
      </w:r>
      <w:r w:rsidR="00EE51D4">
        <w:rPr>
          <w:rFonts w:cs="Times New Roman"/>
          <w:szCs w:val="24"/>
        </w:rPr>
        <w:t xml:space="preserve"> 4</w:t>
      </w:r>
      <w:r w:rsidR="004E383F" w:rsidRPr="004E383F">
        <w:rPr>
          <w:rFonts w:cs="Times New Roman"/>
          <w:szCs w:val="24"/>
        </w:rPr>
        <w:t xml:space="preserve"> </w:t>
      </w:r>
      <w:r w:rsidR="008130AD">
        <w:rPr>
          <w:rFonts w:cs="Times New Roman"/>
          <w:szCs w:val="24"/>
        </w:rPr>
        <w:t>задания</w:t>
      </w:r>
      <w:r w:rsidR="004E383F" w:rsidRPr="004E383F">
        <w:rPr>
          <w:rFonts w:cs="Times New Roman"/>
          <w:szCs w:val="24"/>
        </w:rPr>
        <w:t xml:space="preserve"> с развёрнутым</w:t>
      </w:r>
      <w:r w:rsidR="004E383F"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ответом.</w:t>
      </w:r>
      <w:r w:rsidR="008130AD"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 xml:space="preserve">На выполнение </w:t>
      </w:r>
      <w:r w:rsidR="008130AD">
        <w:rPr>
          <w:rFonts w:cs="Times New Roman"/>
          <w:szCs w:val="24"/>
        </w:rPr>
        <w:t>диагностической</w:t>
      </w:r>
      <w:r w:rsidR="004E383F" w:rsidRPr="004E383F">
        <w:rPr>
          <w:rFonts w:cs="Times New Roman"/>
          <w:szCs w:val="24"/>
        </w:rPr>
        <w:t xml:space="preserve"> работы по истории отводится</w:t>
      </w:r>
      <w:r w:rsidR="008130AD">
        <w:rPr>
          <w:rFonts w:cs="Times New Roman"/>
          <w:szCs w:val="24"/>
        </w:rPr>
        <w:t xml:space="preserve"> 2 академических </w:t>
      </w:r>
      <w:r w:rsidR="004E383F" w:rsidRPr="004E383F">
        <w:rPr>
          <w:rFonts w:cs="Times New Roman"/>
          <w:szCs w:val="24"/>
        </w:rPr>
        <w:t>часа</w:t>
      </w:r>
      <w:r w:rsidR="008130AD">
        <w:rPr>
          <w:rFonts w:cs="Times New Roman"/>
          <w:szCs w:val="24"/>
        </w:rPr>
        <w:t xml:space="preserve"> (90 минут).</w:t>
      </w:r>
    </w:p>
    <w:p w:rsidR="00536036" w:rsidRDefault="00EA521D" w:rsidP="008130A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4E383F" w:rsidRPr="004E383F">
        <w:rPr>
          <w:rFonts w:cs="Times New Roman"/>
          <w:szCs w:val="24"/>
        </w:rPr>
        <w:t>Ответы к заданиям 1</w:t>
      </w:r>
      <w:r w:rsidR="001C3D62"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–</w:t>
      </w:r>
      <w:r w:rsidR="001C3D62">
        <w:rPr>
          <w:rFonts w:cs="Times New Roman"/>
          <w:szCs w:val="24"/>
        </w:rPr>
        <w:t xml:space="preserve"> </w:t>
      </w:r>
      <w:r w:rsidR="008130AD">
        <w:rPr>
          <w:rFonts w:cs="Times New Roman"/>
          <w:szCs w:val="24"/>
        </w:rPr>
        <w:t>8</w:t>
      </w:r>
      <w:r w:rsidR="004E383F" w:rsidRPr="004E383F">
        <w:rPr>
          <w:rFonts w:cs="Times New Roman"/>
          <w:szCs w:val="24"/>
        </w:rPr>
        <w:t xml:space="preserve"> записываются в виде одной цифры, которая</w:t>
      </w:r>
      <w:r w:rsidR="008130AD"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соответствует номеру правильного ответа. Эту цифру запишите в поле ответа</w:t>
      </w:r>
      <w:r w:rsidR="008130AD"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в тексте работы, а затем</w:t>
      </w:r>
      <w:r w:rsidR="008130AD"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перенесите в бланк ответов № 1.</w:t>
      </w:r>
      <w:r w:rsidR="008130AD"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Ответами к заданиям</w:t>
      </w:r>
      <w:r w:rsidR="00977105">
        <w:rPr>
          <w:rFonts w:cs="Times New Roman"/>
          <w:szCs w:val="24"/>
        </w:rPr>
        <w:t xml:space="preserve"> 9</w:t>
      </w:r>
      <w:r w:rsidR="001C3D62">
        <w:rPr>
          <w:rFonts w:cs="Times New Roman"/>
          <w:szCs w:val="24"/>
        </w:rPr>
        <w:t xml:space="preserve"> </w:t>
      </w:r>
      <w:r w:rsidR="00977105">
        <w:rPr>
          <w:rFonts w:cs="Times New Roman"/>
          <w:szCs w:val="24"/>
        </w:rPr>
        <w:t>-</w:t>
      </w:r>
      <w:r w:rsidR="001C3D62">
        <w:rPr>
          <w:rFonts w:cs="Times New Roman"/>
          <w:szCs w:val="24"/>
        </w:rPr>
        <w:t xml:space="preserve"> </w:t>
      </w:r>
      <w:r w:rsidR="00977105">
        <w:rPr>
          <w:rFonts w:cs="Times New Roman"/>
          <w:szCs w:val="24"/>
        </w:rPr>
        <w:t>11</w:t>
      </w:r>
      <w:r w:rsidR="004E383F" w:rsidRPr="004E383F">
        <w:rPr>
          <w:rFonts w:cs="Times New Roman"/>
          <w:szCs w:val="24"/>
        </w:rPr>
        <w:t xml:space="preserve"> являют</w:t>
      </w:r>
      <w:r>
        <w:rPr>
          <w:rFonts w:cs="Times New Roman"/>
          <w:szCs w:val="24"/>
        </w:rPr>
        <w:t>ся цифры</w:t>
      </w:r>
      <w:r w:rsidR="008130AD"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или последовательность цифр. Ответ запишите в поле ответа в тексте работы,</w:t>
      </w:r>
      <w:r w:rsidR="008130AD"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а затем перенесите в бланк ответов № 1.</w:t>
      </w:r>
      <w:r w:rsidR="008130AD">
        <w:rPr>
          <w:rFonts w:cs="Times New Roman"/>
          <w:szCs w:val="24"/>
        </w:rPr>
        <w:t xml:space="preserve"> </w:t>
      </w:r>
    </w:p>
    <w:p w:rsidR="00536036" w:rsidRPr="002E2092" w:rsidRDefault="00536036" w:rsidP="00536036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Pr="002E2092">
        <w:rPr>
          <w:rFonts w:cs="Times New Roman"/>
          <w:szCs w:val="24"/>
        </w:rPr>
        <w:t xml:space="preserve"> К заданиям 12</w:t>
      </w:r>
      <w:r>
        <w:rPr>
          <w:rFonts w:cs="Times New Roman"/>
          <w:szCs w:val="24"/>
        </w:rPr>
        <w:t xml:space="preserve"> </w:t>
      </w:r>
      <w:r w:rsidRPr="002E2092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2E2092">
        <w:rPr>
          <w:rFonts w:cs="Times New Roman"/>
          <w:szCs w:val="24"/>
        </w:rPr>
        <w:t>15 следует дать развёрнутый ответ. Для</w:t>
      </w:r>
      <w:r>
        <w:rPr>
          <w:rFonts w:cs="Times New Roman"/>
          <w:szCs w:val="24"/>
        </w:rPr>
        <w:t xml:space="preserve"> </w:t>
      </w:r>
      <w:r w:rsidRPr="002E2092">
        <w:rPr>
          <w:rFonts w:cs="Times New Roman"/>
          <w:szCs w:val="24"/>
        </w:rPr>
        <w:t>выполнения этих заданий необходимо: выбрать нужную информацию из</w:t>
      </w:r>
      <w:r>
        <w:rPr>
          <w:rFonts w:cs="Times New Roman"/>
          <w:szCs w:val="24"/>
        </w:rPr>
        <w:t xml:space="preserve"> </w:t>
      </w:r>
      <w:r w:rsidRPr="002E2092">
        <w:rPr>
          <w:rFonts w:cs="Times New Roman"/>
          <w:szCs w:val="24"/>
        </w:rPr>
        <w:t xml:space="preserve">текста, раскрыть (в том числе </w:t>
      </w:r>
      <w:proofErr w:type="gramStart"/>
      <w:r w:rsidRPr="002E2092">
        <w:rPr>
          <w:rFonts w:cs="Times New Roman"/>
          <w:szCs w:val="24"/>
        </w:rPr>
        <w:t>на примерах) его</w:t>
      </w:r>
      <w:proofErr w:type="gramEnd"/>
      <w:r w:rsidRPr="002E2092">
        <w:rPr>
          <w:rFonts w:cs="Times New Roman"/>
          <w:szCs w:val="24"/>
        </w:rPr>
        <w:t xml:space="preserve"> отдельные положения</w:t>
      </w:r>
      <w:r>
        <w:rPr>
          <w:rFonts w:cs="Times New Roman"/>
          <w:szCs w:val="24"/>
        </w:rPr>
        <w:t xml:space="preserve">; </w:t>
      </w:r>
      <w:r w:rsidRPr="002E2092">
        <w:rPr>
          <w:rFonts w:cs="Times New Roman"/>
          <w:szCs w:val="24"/>
        </w:rPr>
        <w:t>соотнести сведения из текста со знаниями, полученными при изучении курса</w:t>
      </w:r>
      <w:r>
        <w:rPr>
          <w:rFonts w:cs="Times New Roman"/>
          <w:szCs w:val="24"/>
        </w:rPr>
        <w:t xml:space="preserve">; </w:t>
      </w:r>
      <w:r w:rsidRPr="002E2092">
        <w:rPr>
          <w:rFonts w:cs="Times New Roman"/>
          <w:szCs w:val="24"/>
        </w:rPr>
        <w:t>применить имеющиеся знания для анализа социальных ситуаций; высказать</w:t>
      </w:r>
      <w:r>
        <w:rPr>
          <w:rFonts w:cs="Times New Roman"/>
          <w:szCs w:val="24"/>
        </w:rPr>
        <w:t xml:space="preserve"> </w:t>
      </w:r>
      <w:r w:rsidRPr="002E2092">
        <w:rPr>
          <w:rFonts w:cs="Times New Roman"/>
          <w:szCs w:val="24"/>
        </w:rPr>
        <w:t>и обосновать собственное мнение. Ответы на задания части 2 записываются</w:t>
      </w:r>
      <w:r>
        <w:rPr>
          <w:rFonts w:cs="Times New Roman"/>
          <w:szCs w:val="24"/>
        </w:rPr>
        <w:t xml:space="preserve"> </w:t>
      </w:r>
      <w:r w:rsidRPr="002E2092">
        <w:rPr>
          <w:rFonts w:cs="Times New Roman"/>
          <w:szCs w:val="24"/>
        </w:rPr>
        <w:t>на бланке ответов № 2.</w:t>
      </w:r>
    </w:p>
    <w:p w:rsidR="004E383F" w:rsidRPr="004E383F" w:rsidRDefault="00536036" w:rsidP="008130A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4E383F" w:rsidRPr="004E383F">
        <w:rPr>
          <w:rFonts w:cs="Times New Roman"/>
          <w:szCs w:val="24"/>
        </w:rPr>
        <w:t>При выполнении заданий можно пользоваться черновиком. Записи</w:t>
      </w:r>
      <w:r w:rsidR="008130AD"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в черновике не учитываются при оценивании работы.</w:t>
      </w:r>
    </w:p>
    <w:p w:rsidR="004E383F" w:rsidRPr="004E383F" w:rsidRDefault="008130AD" w:rsidP="008130A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4E383F" w:rsidRPr="004E383F">
        <w:rPr>
          <w:rFonts w:cs="Times New Roman"/>
          <w:szCs w:val="24"/>
        </w:rPr>
        <w:t>Баллы, полученные Вами за выполненные задания, суммируются.</w:t>
      </w:r>
      <w:r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Постарайтесь выполнить как можно больше заданий и набрать наибольшее</w:t>
      </w:r>
      <w:r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количество баллов.</w:t>
      </w:r>
    </w:p>
    <w:p w:rsidR="002847AD" w:rsidRDefault="004E383F" w:rsidP="008130AD">
      <w:pPr>
        <w:jc w:val="center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  <w:r w:rsidRPr="004E383F">
        <w:rPr>
          <w:rFonts w:cs="Times New Roman"/>
          <w:b/>
          <w:bCs/>
          <w:i/>
          <w:iCs/>
          <w:szCs w:val="24"/>
        </w:rPr>
        <w:t>Желаем успеха</w:t>
      </w:r>
      <w:r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  <w:t>!</w:t>
      </w:r>
    </w:p>
    <w:p w:rsidR="008130AD" w:rsidRPr="008130AD" w:rsidRDefault="008130AD" w:rsidP="008130AD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8130AD">
        <w:rPr>
          <w:rFonts w:cs="Times New Roman"/>
          <w:b/>
          <w:bCs/>
          <w:szCs w:val="24"/>
        </w:rPr>
        <w:t>Часть 1</w:t>
      </w:r>
    </w:p>
    <w:p w:rsidR="008130AD" w:rsidRPr="008130AD" w:rsidRDefault="008130AD" w:rsidP="0081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  <w:r w:rsidRPr="008130AD">
        <w:rPr>
          <w:rFonts w:cs="Times New Roman"/>
          <w:b/>
          <w:bCs/>
          <w:i/>
          <w:iCs/>
          <w:szCs w:val="24"/>
        </w:rPr>
        <w:t>Ответом к заданиям 1–</w:t>
      </w:r>
      <w:r>
        <w:rPr>
          <w:rFonts w:cs="Times New Roman"/>
          <w:b/>
          <w:bCs/>
          <w:i/>
          <w:iCs/>
          <w:szCs w:val="24"/>
        </w:rPr>
        <w:t>8</w:t>
      </w:r>
      <w:r w:rsidRPr="008130AD">
        <w:rPr>
          <w:rFonts w:cs="Times New Roman"/>
          <w:b/>
          <w:bCs/>
          <w:i/>
          <w:iCs/>
          <w:szCs w:val="24"/>
        </w:rPr>
        <w:t xml:space="preserve"> является одна цифра, которая соответствует</w:t>
      </w:r>
      <w:r>
        <w:rPr>
          <w:rFonts w:cs="Times New Roman"/>
          <w:b/>
          <w:bCs/>
          <w:i/>
          <w:iCs/>
          <w:szCs w:val="24"/>
        </w:rPr>
        <w:t xml:space="preserve"> </w:t>
      </w:r>
      <w:r w:rsidRPr="008130AD">
        <w:rPr>
          <w:rFonts w:cs="Times New Roman"/>
          <w:b/>
          <w:bCs/>
          <w:i/>
          <w:iCs/>
          <w:szCs w:val="24"/>
        </w:rPr>
        <w:t>номеру правильного ответа. Запишите эту цифру в поле ответа в</w:t>
      </w:r>
      <w:r>
        <w:rPr>
          <w:rFonts w:cs="Times New Roman"/>
          <w:b/>
          <w:bCs/>
          <w:i/>
          <w:iCs/>
          <w:szCs w:val="24"/>
        </w:rPr>
        <w:t xml:space="preserve"> </w:t>
      </w:r>
      <w:r w:rsidRPr="008130AD">
        <w:rPr>
          <w:rFonts w:cs="Times New Roman"/>
          <w:b/>
          <w:bCs/>
          <w:i/>
          <w:iCs/>
          <w:szCs w:val="24"/>
        </w:rPr>
        <w:t>тексте работы, а затем перенесите в БЛАНК ОТВЕТОВ № 1 справа от</w:t>
      </w:r>
      <w:r>
        <w:rPr>
          <w:rFonts w:cs="Times New Roman"/>
          <w:b/>
          <w:bCs/>
          <w:i/>
          <w:iCs/>
          <w:szCs w:val="24"/>
        </w:rPr>
        <w:t xml:space="preserve"> </w:t>
      </w:r>
      <w:r w:rsidRPr="008130AD">
        <w:rPr>
          <w:rFonts w:cs="Times New Roman"/>
          <w:b/>
          <w:bCs/>
          <w:i/>
          <w:iCs/>
          <w:szCs w:val="24"/>
        </w:rPr>
        <w:t>номера соответствующего задания, начиная с первой клеточки.</w:t>
      </w:r>
    </w:p>
    <w:p w:rsidR="008130AD" w:rsidRDefault="008130AD" w:rsidP="008130AD">
      <w:pPr>
        <w:pStyle w:val="leftmargin"/>
        <w:spacing w:before="0" w:beforeAutospacing="0" w:after="0" w:afterAutospacing="0"/>
        <w:rPr>
          <w:bdr w:val="single" w:sz="4" w:space="0" w:color="auto"/>
        </w:rPr>
      </w:pPr>
    </w:p>
    <w:p w:rsidR="007658FA" w:rsidRDefault="00DB6321" w:rsidP="00DB6321">
      <w:pPr>
        <w:pStyle w:val="leftmargin"/>
        <w:spacing w:before="0" w:beforeAutospacing="0" w:after="0" w:afterAutospacing="0"/>
        <w:jc w:val="both"/>
      </w:pPr>
      <w:r w:rsidRPr="00DB6321">
        <w:rPr>
          <w:bdr w:val="single" w:sz="4" w:space="0" w:color="auto"/>
        </w:rPr>
        <w:t>1.</w:t>
      </w:r>
      <w:r>
        <w:t xml:space="preserve">  Какие из перечисленных терминов используются в первую очередь при описании духовной сферы общества?</w:t>
      </w:r>
    </w:p>
    <w:p w:rsidR="00DB6321" w:rsidRDefault="00DB6321" w:rsidP="00DB6321">
      <w:pPr>
        <w:pStyle w:val="leftmargin"/>
        <w:spacing w:before="0" w:beforeAutospacing="0" w:after="0" w:afterAutospacing="0"/>
        <w:jc w:val="both"/>
      </w:pPr>
      <w:r>
        <w:t xml:space="preserve">        1) семья, социальный конфликт</w:t>
      </w:r>
    </w:p>
    <w:p w:rsidR="00DB6321" w:rsidRDefault="00DB6321" w:rsidP="00DB6321">
      <w:pPr>
        <w:pStyle w:val="leftmargin"/>
        <w:spacing w:before="0" w:beforeAutospacing="0" w:after="0" w:afterAutospacing="0"/>
        <w:jc w:val="both"/>
      </w:pPr>
      <w:r>
        <w:t xml:space="preserve">        2) архитектура, музыка</w:t>
      </w:r>
    </w:p>
    <w:p w:rsidR="00DB6321" w:rsidRDefault="00DB6321" w:rsidP="00DB6321">
      <w:pPr>
        <w:pStyle w:val="leftmargin"/>
        <w:spacing w:before="0" w:beforeAutospacing="0" w:after="0" w:afterAutospacing="0"/>
        <w:jc w:val="both"/>
      </w:pPr>
      <w:r>
        <w:t xml:space="preserve">        3) избирательные права, парламент</w:t>
      </w:r>
    </w:p>
    <w:p w:rsidR="00DB6321" w:rsidRPr="00175AC8" w:rsidRDefault="00DB6321" w:rsidP="00DB6321">
      <w:pPr>
        <w:pStyle w:val="leftmargin"/>
        <w:spacing w:before="0" w:beforeAutospacing="0" w:after="0" w:afterAutospacing="0"/>
        <w:jc w:val="both"/>
      </w:pPr>
      <w:r>
        <w:t xml:space="preserve">        4) деньги, собственность</w:t>
      </w:r>
    </w:p>
    <w:p w:rsidR="0024410D" w:rsidRDefault="0024410D" w:rsidP="0024410D">
      <w:pPr>
        <w:pStyle w:val="leftmargin"/>
        <w:spacing w:before="0" w:beforeAutospacing="0" w:after="0" w:afterAutospacing="0"/>
      </w:pPr>
      <w:r>
        <w:t>Ответ:</w:t>
      </w:r>
      <w:r w:rsidR="00EA521D">
        <w:t xml:space="preserve"> </w:t>
      </w:r>
      <w:r w:rsidRPr="00175AC8">
        <w:rPr>
          <w:bdr w:val="single" w:sz="4" w:space="0" w:color="auto"/>
        </w:rPr>
        <w:t>__</w:t>
      </w:r>
    </w:p>
    <w:p w:rsidR="00175AC8" w:rsidRDefault="00175AC8" w:rsidP="008130AD">
      <w:pPr>
        <w:pStyle w:val="leftmargin"/>
        <w:spacing w:before="0" w:beforeAutospacing="0" w:after="0" w:afterAutospacing="0"/>
      </w:pPr>
    </w:p>
    <w:p w:rsidR="0024410D" w:rsidRDefault="0024410D" w:rsidP="006F7496">
      <w:pPr>
        <w:pStyle w:val="leftmargin"/>
        <w:spacing w:before="0" w:beforeAutospacing="0" w:after="0" w:afterAutospacing="0"/>
        <w:jc w:val="both"/>
      </w:pPr>
      <w:r w:rsidRPr="0024410D">
        <w:rPr>
          <w:bdr w:val="single" w:sz="4" w:space="0" w:color="auto"/>
        </w:rPr>
        <w:t>2.</w:t>
      </w:r>
      <w:r>
        <w:t xml:space="preserve"> </w:t>
      </w:r>
      <w:r w:rsidR="007F141B">
        <w:t xml:space="preserve"> </w:t>
      </w:r>
      <w:r w:rsidR="00DB6321">
        <w:t>Сегодня техника выступает и как объект изображения, и как средство его создания. В результате возникли компьютерная графика и анимация. К какой форме духовной культуры они относятся?</w:t>
      </w:r>
    </w:p>
    <w:p w:rsidR="006F7496" w:rsidRPr="0024410D" w:rsidRDefault="00DB6321" w:rsidP="006F7496">
      <w:pPr>
        <w:pStyle w:val="leftmargin"/>
        <w:spacing w:before="0" w:beforeAutospacing="0" w:after="0" w:afterAutospacing="0"/>
      </w:pPr>
      <w:r>
        <w:t xml:space="preserve">     1)  к образованию</w:t>
      </w:r>
      <w:r w:rsidR="006F7496">
        <w:t xml:space="preserve">            2)</w:t>
      </w:r>
      <w:r>
        <w:t xml:space="preserve"> к морали</w:t>
      </w:r>
      <w:r w:rsidR="006F7496">
        <w:t xml:space="preserve">               3)</w:t>
      </w:r>
      <w:r>
        <w:t xml:space="preserve"> к науке</w:t>
      </w:r>
      <w:r w:rsidR="006F7496">
        <w:t xml:space="preserve">              4)</w:t>
      </w:r>
      <w:r>
        <w:t xml:space="preserve"> к  искусству</w:t>
      </w:r>
      <w:r w:rsidR="006F7496">
        <w:t xml:space="preserve">   </w:t>
      </w:r>
    </w:p>
    <w:p w:rsidR="0024410D" w:rsidRDefault="0024410D" w:rsidP="0024410D">
      <w:pPr>
        <w:pStyle w:val="leftmargin"/>
        <w:spacing w:before="0" w:beforeAutospacing="0" w:after="0" w:afterAutospacing="0"/>
      </w:pPr>
      <w:r>
        <w:t>Ответ:</w:t>
      </w:r>
      <w:r w:rsidR="00EA521D">
        <w:t xml:space="preserve"> </w:t>
      </w:r>
      <w:r w:rsidRPr="00175AC8">
        <w:rPr>
          <w:bdr w:val="single" w:sz="4" w:space="0" w:color="auto"/>
        </w:rPr>
        <w:t>__</w:t>
      </w:r>
    </w:p>
    <w:p w:rsidR="00175AC8" w:rsidRDefault="00175AC8" w:rsidP="008130AD">
      <w:pPr>
        <w:pStyle w:val="leftmargin"/>
        <w:spacing w:before="0" w:beforeAutospacing="0" w:after="0" w:afterAutospacing="0"/>
      </w:pPr>
    </w:p>
    <w:p w:rsidR="008130AD" w:rsidRDefault="0024410D" w:rsidP="007F141B">
      <w:pPr>
        <w:pStyle w:val="leftmargin"/>
        <w:spacing w:before="0" w:beforeAutospacing="0" w:after="0" w:afterAutospacing="0"/>
        <w:jc w:val="both"/>
      </w:pPr>
      <w:r w:rsidRPr="0024410D">
        <w:rPr>
          <w:bdr w:val="single" w:sz="4" w:space="0" w:color="auto"/>
        </w:rPr>
        <w:t>3.</w:t>
      </w:r>
      <w:r>
        <w:t xml:space="preserve"> </w:t>
      </w:r>
      <w:r w:rsidR="00F0762B">
        <w:t xml:space="preserve">  Верны ли следующие суждения о </w:t>
      </w:r>
      <w:r w:rsidR="00DB6321">
        <w:t>роли науки в обществе</w:t>
      </w:r>
      <w:r w:rsidR="00F0762B">
        <w:t>?</w:t>
      </w:r>
    </w:p>
    <w:p w:rsidR="00F0762B" w:rsidRDefault="00F0762B" w:rsidP="007F141B">
      <w:pPr>
        <w:pStyle w:val="leftmargin"/>
        <w:spacing w:before="0" w:beforeAutospacing="0" w:after="0" w:afterAutospacing="0"/>
        <w:jc w:val="both"/>
      </w:pPr>
      <w:r>
        <w:t xml:space="preserve">      </w:t>
      </w:r>
      <w:r w:rsidR="00DB6321">
        <w:t>А. Наука осуществляет познание и объяснение устройства мира и законов его развития.</w:t>
      </w:r>
    </w:p>
    <w:p w:rsidR="00F0762B" w:rsidRDefault="00F0762B" w:rsidP="007F141B">
      <w:pPr>
        <w:pStyle w:val="leftmargin"/>
        <w:spacing w:before="0" w:beforeAutospacing="0" w:after="0" w:afterAutospacing="0"/>
        <w:jc w:val="both"/>
      </w:pPr>
      <w:r>
        <w:t xml:space="preserve">      Б.  </w:t>
      </w:r>
      <w:r w:rsidR="00DB6321">
        <w:t xml:space="preserve">Наука выполняет </w:t>
      </w:r>
      <w:r w:rsidR="006E57B1">
        <w:t>непосредственную функцию производительной силы общества.</w:t>
      </w:r>
    </w:p>
    <w:p w:rsidR="00F0762B" w:rsidRDefault="00F0762B" w:rsidP="006F7496">
      <w:pPr>
        <w:pStyle w:val="leftmargin"/>
        <w:spacing w:before="0" w:beforeAutospacing="0" w:after="0" w:afterAutospacing="0"/>
      </w:pPr>
      <w:r>
        <w:t xml:space="preserve">      1) верно только</w:t>
      </w:r>
      <w:proofErr w:type="gramStart"/>
      <w:r>
        <w:t xml:space="preserve"> А</w:t>
      </w:r>
      <w:proofErr w:type="gramEnd"/>
      <w:r>
        <w:t xml:space="preserve">                                    3) верны оба суждения</w:t>
      </w:r>
    </w:p>
    <w:p w:rsidR="00F0762B" w:rsidRDefault="00F0762B" w:rsidP="006F7496">
      <w:pPr>
        <w:pStyle w:val="leftmargin"/>
        <w:spacing w:before="0" w:beforeAutospacing="0" w:after="0" w:afterAutospacing="0"/>
      </w:pPr>
      <w:r>
        <w:t xml:space="preserve">      2) верно только</w:t>
      </w:r>
      <w:proofErr w:type="gramStart"/>
      <w:r>
        <w:t xml:space="preserve"> Б</w:t>
      </w:r>
      <w:proofErr w:type="gramEnd"/>
      <w:r>
        <w:t xml:space="preserve">                        </w:t>
      </w:r>
      <w:r w:rsidR="007F141B">
        <w:t xml:space="preserve">             4) оба суждения не</w:t>
      </w:r>
      <w:r>
        <w:t xml:space="preserve">верны </w:t>
      </w:r>
    </w:p>
    <w:p w:rsidR="008130AD" w:rsidRDefault="00175AC8" w:rsidP="008130AD">
      <w:pPr>
        <w:pStyle w:val="leftmargin"/>
        <w:spacing w:before="0" w:beforeAutospacing="0" w:after="0" w:afterAutospacing="0"/>
      </w:pPr>
      <w:r>
        <w:t>Ответ:</w:t>
      </w:r>
      <w:r w:rsidR="00EA521D">
        <w:t xml:space="preserve"> </w:t>
      </w:r>
      <w:r w:rsidRPr="00175AC8">
        <w:rPr>
          <w:bdr w:val="single" w:sz="4" w:space="0" w:color="auto"/>
        </w:rPr>
        <w:t>__</w:t>
      </w:r>
    </w:p>
    <w:p w:rsidR="00175AC8" w:rsidRPr="008F357D" w:rsidRDefault="00175AC8" w:rsidP="008130AD">
      <w:pPr>
        <w:pStyle w:val="leftmargin"/>
        <w:spacing w:before="0" w:beforeAutospacing="0" w:after="0" w:afterAutospacing="0"/>
      </w:pPr>
    </w:p>
    <w:p w:rsidR="008130AD" w:rsidRDefault="0024410D" w:rsidP="007F141B">
      <w:pPr>
        <w:pStyle w:val="leftmargin"/>
        <w:spacing w:before="0" w:beforeAutospacing="0" w:after="0" w:afterAutospacing="0"/>
        <w:jc w:val="both"/>
      </w:pPr>
      <w:r>
        <w:rPr>
          <w:bdr w:val="single" w:sz="4" w:space="0" w:color="auto"/>
        </w:rPr>
        <w:t>4</w:t>
      </w:r>
      <w:r w:rsidR="008130AD" w:rsidRPr="008130AD">
        <w:rPr>
          <w:bdr w:val="single" w:sz="4" w:space="0" w:color="auto"/>
        </w:rPr>
        <w:t>.</w:t>
      </w:r>
      <w:r w:rsidR="008130AD" w:rsidRPr="008F357D">
        <w:t xml:space="preserve"> </w:t>
      </w:r>
      <w:r w:rsidR="007F141B">
        <w:t xml:space="preserve"> </w:t>
      </w:r>
      <w:r w:rsidR="00F0762B">
        <w:t xml:space="preserve">В стране </w:t>
      </w:r>
      <w:r w:rsidR="00F0762B">
        <w:rPr>
          <w:lang w:val="en-US"/>
        </w:rPr>
        <w:t>Z</w:t>
      </w:r>
      <w:r w:rsidR="00C072A5">
        <w:t xml:space="preserve"> отсутствуют месторождения полезных ископаемых. Этот пример доказывает ограниченность экономических ресурсов</w:t>
      </w:r>
      <w:r w:rsidR="007F141B">
        <w:t>:</w:t>
      </w:r>
    </w:p>
    <w:p w:rsidR="007F141B" w:rsidRDefault="007F141B" w:rsidP="00F0762B">
      <w:pPr>
        <w:pStyle w:val="leftmargin"/>
        <w:spacing w:before="0" w:beforeAutospacing="0" w:after="0" w:afterAutospacing="0"/>
      </w:pPr>
      <w:r>
        <w:lastRenderedPageBreak/>
        <w:t xml:space="preserve">       1)</w:t>
      </w:r>
      <w:r w:rsidR="00C072A5">
        <w:t xml:space="preserve">  трудовых  </w:t>
      </w:r>
      <w:r>
        <w:t xml:space="preserve">               </w:t>
      </w:r>
      <w:r w:rsidR="00C072A5">
        <w:t xml:space="preserve">   3) материальных</w:t>
      </w:r>
    </w:p>
    <w:p w:rsidR="007F141B" w:rsidRPr="00F0762B" w:rsidRDefault="007F141B" w:rsidP="00F0762B">
      <w:pPr>
        <w:pStyle w:val="leftmargin"/>
        <w:spacing w:before="0" w:beforeAutospacing="0" w:after="0" w:afterAutospacing="0"/>
      </w:pPr>
      <w:r>
        <w:t xml:space="preserve">       2) </w:t>
      </w:r>
      <w:r w:rsidR="00C072A5">
        <w:t xml:space="preserve"> природных                 4) финансовых</w:t>
      </w:r>
    </w:p>
    <w:p w:rsidR="00175AC8" w:rsidRDefault="00175AC8" w:rsidP="00175AC8">
      <w:pPr>
        <w:pStyle w:val="leftmargin"/>
        <w:spacing w:before="0" w:beforeAutospacing="0" w:after="0" w:afterAutospacing="0"/>
      </w:pPr>
      <w:r>
        <w:t>Ответ:</w:t>
      </w:r>
      <w:r w:rsidR="00EA521D">
        <w:t xml:space="preserve"> </w:t>
      </w:r>
      <w:r w:rsidRPr="00175AC8">
        <w:rPr>
          <w:bdr w:val="single" w:sz="4" w:space="0" w:color="auto"/>
        </w:rPr>
        <w:t>__</w:t>
      </w:r>
    </w:p>
    <w:p w:rsidR="008130AD" w:rsidRPr="008F357D" w:rsidRDefault="008130AD" w:rsidP="008130AD">
      <w:pPr>
        <w:pStyle w:val="leftmargin"/>
        <w:spacing w:before="0" w:beforeAutospacing="0" w:after="0" w:afterAutospacing="0"/>
      </w:pPr>
    </w:p>
    <w:p w:rsidR="00AB785D" w:rsidRDefault="0024410D" w:rsidP="00AB785D">
      <w:pPr>
        <w:pStyle w:val="leftmargin"/>
        <w:spacing w:before="0" w:beforeAutospacing="0" w:after="0" w:afterAutospacing="0"/>
        <w:jc w:val="both"/>
      </w:pPr>
      <w:r>
        <w:rPr>
          <w:bdr w:val="single" w:sz="4" w:space="0" w:color="auto"/>
        </w:rPr>
        <w:t>5</w:t>
      </w:r>
      <w:r w:rsidR="008130AD" w:rsidRPr="008130AD">
        <w:rPr>
          <w:bdr w:val="single" w:sz="4" w:space="0" w:color="auto"/>
        </w:rPr>
        <w:t>.</w:t>
      </w:r>
      <w:r w:rsidR="007F141B">
        <w:t xml:space="preserve">  Верны ли следующие суждения о</w:t>
      </w:r>
      <w:r w:rsidR="00AB785D">
        <w:t xml:space="preserve"> деньгах?</w:t>
      </w:r>
    </w:p>
    <w:p w:rsidR="00AB785D" w:rsidRDefault="00AB785D" w:rsidP="00AB785D">
      <w:pPr>
        <w:pStyle w:val="leftmargin"/>
        <w:spacing w:before="0" w:beforeAutospacing="0" w:after="0" w:afterAutospacing="0"/>
        <w:jc w:val="both"/>
      </w:pPr>
      <w:r>
        <w:t xml:space="preserve">  А. Объем товаров и услуг, который можно приобрести на некоторое количество денег в данный момент времени, называют покупательной способностью денег.</w:t>
      </w:r>
    </w:p>
    <w:p w:rsidR="00AB785D" w:rsidRDefault="00AB785D" w:rsidP="00AB785D">
      <w:pPr>
        <w:pStyle w:val="leftmargin"/>
        <w:spacing w:before="0" w:beforeAutospacing="0" w:after="0" w:afterAutospacing="0"/>
        <w:jc w:val="both"/>
      </w:pPr>
      <w:r>
        <w:t xml:space="preserve">  Б. Покупательная способность денег устанавливается Центральным банком.</w:t>
      </w:r>
    </w:p>
    <w:p w:rsidR="00F65D6C" w:rsidRDefault="00F65D6C" w:rsidP="00F65D6C">
      <w:pPr>
        <w:pStyle w:val="leftmargin"/>
        <w:spacing w:before="0" w:beforeAutospacing="0" w:after="0" w:afterAutospacing="0"/>
      </w:pPr>
      <w:r>
        <w:t xml:space="preserve">      1) верно только</w:t>
      </w:r>
      <w:proofErr w:type="gramStart"/>
      <w:r>
        <w:t xml:space="preserve"> А</w:t>
      </w:r>
      <w:proofErr w:type="gramEnd"/>
      <w:r>
        <w:t xml:space="preserve">                                    3) верны оба суждения</w:t>
      </w:r>
    </w:p>
    <w:p w:rsidR="00F65D6C" w:rsidRDefault="00F65D6C" w:rsidP="00F65D6C">
      <w:pPr>
        <w:pStyle w:val="leftmargin"/>
        <w:spacing w:before="0" w:beforeAutospacing="0" w:after="0" w:afterAutospacing="0"/>
      </w:pPr>
      <w:r>
        <w:t xml:space="preserve">      2) верно только</w:t>
      </w:r>
      <w:proofErr w:type="gramStart"/>
      <w:r>
        <w:t xml:space="preserve"> Б</w:t>
      </w:r>
      <w:proofErr w:type="gramEnd"/>
      <w:r>
        <w:t xml:space="preserve">                                     4) оба суждения неверны </w:t>
      </w:r>
    </w:p>
    <w:p w:rsidR="00175AC8" w:rsidRDefault="00175AC8" w:rsidP="00175AC8">
      <w:pPr>
        <w:pStyle w:val="leftmargin"/>
        <w:spacing w:before="0" w:beforeAutospacing="0" w:after="0" w:afterAutospacing="0"/>
      </w:pPr>
      <w:r>
        <w:t>Ответ:</w:t>
      </w:r>
      <w:r w:rsidR="00EA521D">
        <w:t xml:space="preserve"> </w:t>
      </w:r>
      <w:r w:rsidRPr="00175AC8">
        <w:rPr>
          <w:bdr w:val="single" w:sz="4" w:space="0" w:color="auto"/>
        </w:rPr>
        <w:t>__</w:t>
      </w:r>
    </w:p>
    <w:p w:rsidR="008130AD" w:rsidRPr="008F357D" w:rsidRDefault="008130AD" w:rsidP="008130AD">
      <w:pPr>
        <w:pStyle w:val="leftmargin"/>
        <w:spacing w:before="0" w:beforeAutospacing="0" w:after="0" w:afterAutospacing="0"/>
      </w:pPr>
    </w:p>
    <w:p w:rsidR="008130AD" w:rsidRDefault="0024410D" w:rsidP="00F65D6C">
      <w:pPr>
        <w:pStyle w:val="leftmargin"/>
        <w:spacing w:before="0" w:beforeAutospacing="0" w:after="0" w:afterAutospacing="0"/>
        <w:jc w:val="both"/>
      </w:pPr>
      <w:r>
        <w:rPr>
          <w:bdr w:val="single" w:sz="4" w:space="0" w:color="auto"/>
        </w:rPr>
        <w:t>6</w:t>
      </w:r>
      <w:r w:rsidR="008130AD" w:rsidRPr="008130AD">
        <w:rPr>
          <w:bdr w:val="single" w:sz="4" w:space="0" w:color="auto"/>
        </w:rPr>
        <w:t>.</w:t>
      </w:r>
      <w:r w:rsidR="008130AD" w:rsidRPr="008F357D">
        <w:t xml:space="preserve"> </w:t>
      </w:r>
      <w:r w:rsidR="00F65D6C">
        <w:t xml:space="preserve"> </w:t>
      </w:r>
      <w:r w:rsidR="00AB785D">
        <w:t>Более 25 лет гражданин Н. создает необычную коллекцию, в которой собрано 5 тысяч спичечных коробков. При этом среди коробков отсутствуют два одинаковых. Этот пример иллюстрирует поведение</w:t>
      </w:r>
    </w:p>
    <w:p w:rsidR="00F65D6C" w:rsidRDefault="00511C1A" w:rsidP="00AB785D">
      <w:pPr>
        <w:pStyle w:val="leftmargin"/>
        <w:spacing w:before="0" w:beforeAutospacing="0" w:after="0" w:afterAutospacing="0"/>
        <w:jc w:val="both"/>
      </w:pPr>
      <w:r>
        <w:t xml:space="preserve">     </w:t>
      </w:r>
      <w:r w:rsidR="00F65D6C">
        <w:t xml:space="preserve">1) </w:t>
      </w:r>
      <w:proofErr w:type="gramStart"/>
      <w:r w:rsidR="00AB785D">
        <w:t>позитивное</w:t>
      </w:r>
      <w:proofErr w:type="gramEnd"/>
      <w:r w:rsidR="00AB785D">
        <w:t xml:space="preserve"> отклоняющееся                            3) соответствующее обычаям</w:t>
      </w:r>
    </w:p>
    <w:p w:rsidR="00AB785D" w:rsidRDefault="00AB785D" w:rsidP="00AB785D">
      <w:pPr>
        <w:pStyle w:val="leftmargin"/>
        <w:spacing w:before="0" w:beforeAutospacing="0" w:after="0" w:afterAutospacing="0"/>
        <w:jc w:val="both"/>
      </w:pPr>
      <w:r>
        <w:t xml:space="preserve">     2) неправомерное                                                 4) негативное отклоняющееся</w:t>
      </w:r>
    </w:p>
    <w:p w:rsidR="00175AC8" w:rsidRDefault="00175AC8" w:rsidP="00175AC8">
      <w:pPr>
        <w:pStyle w:val="leftmargin"/>
        <w:spacing w:before="0" w:beforeAutospacing="0" w:after="0" w:afterAutospacing="0"/>
      </w:pPr>
      <w:r>
        <w:t>Ответ:</w:t>
      </w:r>
      <w:r w:rsidR="00EA521D">
        <w:t xml:space="preserve"> </w:t>
      </w:r>
      <w:r w:rsidRPr="00175AC8">
        <w:rPr>
          <w:bdr w:val="single" w:sz="4" w:space="0" w:color="auto"/>
        </w:rPr>
        <w:t>__</w:t>
      </w:r>
    </w:p>
    <w:p w:rsidR="008130AD" w:rsidRPr="008F357D" w:rsidRDefault="008130AD" w:rsidP="008130AD">
      <w:pPr>
        <w:pStyle w:val="leftmargin"/>
        <w:spacing w:before="0" w:beforeAutospacing="0" w:after="0" w:afterAutospacing="0"/>
      </w:pPr>
    </w:p>
    <w:p w:rsidR="00511C1A" w:rsidRPr="00E23123" w:rsidRDefault="0024410D" w:rsidP="00AB785D">
      <w:pPr>
        <w:pStyle w:val="leftmargin"/>
        <w:spacing w:before="0" w:beforeAutospacing="0" w:after="0" w:afterAutospacing="0"/>
        <w:jc w:val="both"/>
      </w:pPr>
      <w:r>
        <w:rPr>
          <w:bdr w:val="single" w:sz="4" w:space="0" w:color="auto"/>
        </w:rPr>
        <w:t>7</w:t>
      </w:r>
      <w:r w:rsidR="008130AD" w:rsidRPr="005558F0">
        <w:rPr>
          <w:bdr w:val="single" w:sz="4" w:space="0" w:color="auto"/>
        </w:rPr>
        <w:t>.</w:t>
      </w:r>
      <w:r w:rsidR="008130AD" w:rsidRPr="008F357D">
        <w:t xml:space="preserve"> </w:t>
      </w:r>
      <w:r w:rsidR="00AB785D">
        <w:t xml:space="preserve"> Государство </w:t>
      </w:r>
      <w:r w:rsidR="00AB785D">
        <w:rPr>
          <w:lang w:val="en-US"/>
        </w:rPr>
        <w:t>Z</w:t>
      </w:r>
      <w:r w:rsidR="00AB785D">
        <w:t xml:space="preserve"> разделено на уезды по территориальному признаку. Главы уездов назначаются правительством государства. В уездах нет собственных конституций</w:t>
      </w:r>
      <w:r w:rsidR="00E23123">
        <w:t xml:space="preserve">. На основе приведенных данных можно сделать вывод, что </w:t>
      </w:r>
      <w:r w:rsidR="00E23123">
        <w:rPr>
          <w:lang w:val="en-US"/>
        </w:rPr>
        <w:t>Z</w:t>
      </w:r>
      <w:r w:rsidR="00E23123" w:rsidRPr="00E23123">
        <w:t xml:space="preserve"> – </w:t>
      </w:r>
    </w:p>
    <w:p w:rsidR="00E23123" w:rsidRDefault="00E23123" w:rsidP="00AB785D">
      <w:pPr>
        <w:pStyle w:val="leftmargin"/>
        <w:spacing w:before="0" w:beforeAutospacing="0" w:after="0" w:afterAutospacing="0"/>
        <w:jc w:val="both"/>
      </w:pPr>
      <w:r w:rsidRPr="00E23123">
        <w:t xml:space="preserve">  1) </w:t>
      </w:r>
      <w:r>
        <w:t>федеративное государство                            3) унитарное государство</w:t>
      </w:r>
    </w:p>
    <w:p w:rsidR="00E23123" w:rsidRPr="00E23123" w:rsidRDefault="00E23123" w:rsidP="00AB785D">
      <w:pPr>
        <w:pStyle w:val="leftmargin"/>
        <w:spacing w:before="0" w:beforeAutospacing="0" w:after="0" w:afterAutospacing="0"/>
        <w:jc w:val="both"/>
      </w:pPr>
      <w:r>
        <w:t xml:space="preserve">  2) монархическое государство                          4) республиканское государство</w:t>
      </w:r>
    </w:p>
    <w:p w:rsidR="00175AC8" w:rsidRDefault="00175AC8" w:rsidP="00175AC8">
      <w:pPr>
        <w:pStyle w:val="leftmargin"/>
        <w:spacing w:before="0" w:beforeAutospacing="0" w:after="0" w:afterAutospacing="0"/>
      </w:pPr>
      <w:r>
        <w:t>Ответ:</w:t>
      </w:r>
      <w:r w:rsidR="00EA521D">
        <w:t xml:space="preserve"> </w:t>
      </w:r>
      <w:r w:rsidRPr="00175AC8">
        <w:rPr>
          <w:bdr w:val="single" w:sz="4" w:space="0" w:color="auto"/>
        </w:rPr>
        <w:t>__</w:t>
      </w:r>
    </w:p>
    <w:p w:rsidR="00977105" w:rsidRDefault="00977105" w:rsidP="00977105">
      <w:pPr>
        <w:pStyle w:val="leftmargin"/>
        <w:spacing w:before="0" w:beforeAutospacing="0" w:after="0" w:afterAutospacing="0"/>
        <w:rPr>
          <w:bdr w:val="single" w:sz="4" w:space="0" w:color="auto"/>
        </w:rPr>
      </w:pPr>
    </w:p>
    <w:p w:rsidR="00511C1A" w:rsidRDefault="0024410D" w:rsidP="00E23123">
      <w:pPr>
        <w:pStyle w:val="leftmargin"/>
        <w:spacing w:before="0" w:beforeAutospacing="0" w:after="0" w:afterAutospacing="0"/>
        <w:jc w:val="both"/>
      </w:pPr>
      <w:r>
        <w:rPr>
          <w:bdr w:val="single" w:sz="4" w:space="0" w:color="auto"/>
        </w:rPr>
        <w:t>8</w:t>
      </w:r>
      <w:r w:rsidR="005558F0" w:rsidRPr="005558F0">
        <w:rPr>
          <w:bdr w:val="single" w:sz="4" w:space="0" w:color="auto"/>
        </w:rPr>
        <w:t>.</w:t>
      </w:r>
      <w:r w:rsidR="005558F0" w:rsidRPr="008F357D">
        <w:t xml:space="preserve"> </w:t>
      </w:r>
      <w:r w:rsidR="00511C1A">
        <w:t xml:space="preserve"> </w:t>
      </w:r>
      <w:r w:rsidR="00E23123">
        <w:t>Конституция РФ устанавливает принцип государственного суверенитета. В чем заключается его сущность?</w:t>
      </w:r>
    </w:p>
    <w:p w:rsidR="00E23123" w:rsidRDefault="00E23123" w:rsidP="00E23123">
      <w:pPr>
        <w:pStyle w:val="leftmargin"/>
        <w:spacing w:before="0" w:beforeAutospacing="0" w:after="0" w:afterAutospacing="0"/>
        <w:jc w:val="both"/>
      </w:pPr>
      <w:r>
        <w:t xml:space="preserve">   1) Верховенство государственной власти РФ и федерального законодательства устанавливается на всей территории России</w:t>
      </w:r>
    </w:p>
    <w:p w:rsidR="00E23123" w:rsidRDefault="00E23123" w:rsidP="00E23123">
      <w:pPr>
        <w:pStyle w:val="leftmargin"/>
        <w:spacing w:before="0" w:beforeAutospacing="0" w:after="0" w:afterAutospacing="0"/>
        <w:jc w:val="both"/>
      </w:pPr>
      <w:r>
        <w:t xml:space="preserve">   2) В России установлено республиканское правление</w:t>
      </w:r>
    </w:p>
    <w:p w:rsidR="00E23123" w:rsidRDefault="00E23123" w:rsidP="00E23123">
      <w:pPr>
        <w:pStyle w:val="leftmargin"/>
        <w:spacing w:before="0" w:beforeAutospacing="0" w:after="0" w:afterAutospacing="0"/>
        <w:jc w:val="both"/>
      </w:pPr>
      <w:r>
        <w:t xml:space="preserve">   3) В РФ обеспечивается верховенство Конституции, гарантия прав и свобод человека и гражданина</w:t>
      </w:r>
    </w:p>
    <w:p w:rsidR="00E23123" w:rsidRDefault="00E23123" w:rsidP="00E23123">
      <w:pPr>
        <w:pStyle w:val="leftmargin"/>
        <w:spacing w:before="0" w:beforeAutospacing="0" w:after="0" w:afterAutospacing="0"/>
        <w:jc w:val="both"/>
      </w:pPr>
      <w:r>
        <w:t xml:space="preserve">   4) Многонациональный народ России является единственным источником и носителем государственной власти.</w:t>
      </w:r>
    </w:p>
    <w:p w:rsidR="00977105" w:rsidRDefault="00977105" w:rsidP="00977105">
      <w:pPr>
        <w:pStyle w:val="leftmargin"/>
        <w:spacing w:before="0" w:beforeAutospacing="0" w:after="0" w:afterAutospacing="0"/>
      </w:pPr>
      <w:r>
        <w:t>Ответ:</w:t>
      </w:r>
      <w:r w:rsidR="00EA521D">
        <w:t xml:space="preserve"> </w:t>
      </w:r>
      <w:r w:rsidRPr="00175AC8">
        <w:rPr>
          <w:bdr w:val="single" w:sz="4" w:space="0" w:color="auto"/>
        </w:rPr>
        <w:t>__</w:t>
      </w:r>
    </w:p>
    <w:p w:rsidR="000B3BC7" w:rsidRDefault="000B3BC7" w:rsidP="00511C1A">
      <w:pPr>
        <w:autoSpaceDE w:val="0"/>
        <w:autoSpaceDN w:val="0"/>
        <w:adjustRightInd w:val="0"/>
        <w:jc w:val="left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</w:p>
    <w:p w:rsidR="00511C1A" w:rsidRPr="000B3BC7" w:rsidRDefault="00881740" w:rsidP="000B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Ответом к заданиям 9 - 11</w:t>
      </w:r>
      <w:r w:rsidR="00511C1A" w:rsidRPr="000B3BC7">
        <w:rPr>
          <w:rFonts w:cs="Times New Roman"/>
          <w:b/>
          <w:bCs/>
          <w:i/>
          <w:iCs/>
          <w:szCs w:val="24"/>
        </w:rPr>
        <w:t xml:space="preserve"> является последовательность цифр.</w:t>
      </w:r>
      <w:r w:rsidR="000B3BC7">
        <w:rPr>
          <w:rFonts w:cs="Times New Roman"/>
          <w:b/>
          <w:bCs/>
          <w:i/>
          <w:iCs/>
          <w:szCs w:val="24"/>
        </w:rPr>
        <w:t xml:space="preserve"> </w:t>
      </w:r>
      <w:r w:rsidR="00511C1A" w:rsidRPr="000B3BC7">
        <w:rPr>
          <w:rFonts w:cs="Times New Roman"/>
          <w:b/>
          <w:bCs/>
          <w:i/>
          <w:iCs/>
          <w:szCs w:val="24"/>
        </w:rPr>
        <w:t>Запишите ответы в поля ответов в тексте работы, а затем перенесите</w:t>
      </w:r>
      <w:r w:rsidR="000B3BC7">
        <w:rPr>
          <w:rFonts w:cs="Times New Roman"/>
          <w:b/>
          <w:bCs/>
          <w:i/>
          <w:iCs/>
          <w:szCs w:val="24"/>
        </w:rPr>
        <w:t xml:space="preserve"> </w:t>
      </w:r>
      <w:r w:rsidR="00511C1A" w:rsidRPr="000B3BC7">
        <w:rPr>
          <w:rFonts w:cs="Times New Roman"/>
          <w:b/>
          <w:bCs/>
          <w:i/>
          <w:iCs/>
          <w:szCs w:val="24"/>
        </w:rPr>
        <w:t>в БЛАНК ОТВЕТОВ № 1 справа от номеров соответствующих заданий,</w:t>
      </w:r>
      <w:r w:rsidR="000B3BC7">
        <w:rPr>
          <w:rFonts w:cs="Times New Roman"/>
          <w:b/>
          <w:bCs/>
          <w:i/>
          <w:iCs/>
          <w:szCs w:val="24"/>
        </w:rPr>
        <w:t xml:space="preserve"> </w:t>
      </w:r>
      <w:r w:rsidR="00511C1A" w:rsidRPr="000B3BC7">
        <w:rPr>
          <w:rFonts w:cs="Times New Roman"/>
          <w:b/>
          <w:bCs/>
          <w:i/>
          <w:iCs/>
          <w:szCs w:val="24"/>
        </w:rPr>
        <w:t>начиная с первой клеточки, без пробелов, запятых и других</w:t>
      </w:r>
      <w:r w:rsidR="000B3BC7">
        <w:rPr>
          <w:rFonts w:cs="Times New Roman"/>
          <w:b/>
          <w:bCs/>
          <w:i/>
          <w:iCs/>
          <w:szCs w:val="24"/>
        </w:rPr>
        <w:t xml:space="preserve"> </w:t>
      </w:r>
      <w:r w:rsidR="00511C1A" w:rsidRPr="000B3BC7">
        <w:rPr>
          <w:rFonts w:cs="Times New Roman"/>
          <w:b/>
          <w:bCs/>
          <w:i/>
          <w:iCs/>
          <w:szCs w:val="24"/>
        </w:rPr>
        <w:t>дополнительных символов. Каждую цифру пишите в отдельной</w:t>
      </w:r>
      <w:r w:rsidR="000B3BC7">
        <w:rPr>
          <w:rFonts w:cs="Times New Roman"/>
          <w:b/>
          <w:bCs/>
          <w:i/>
          <w:iCs/>
          <w:szCs w:val="24"/>
        </w:rPr>
        <w:t xml:space="preserve"> </w:t>
      </w:r>
      <w:r w:rsidR="00511C1A" w:rsidRPr="000B3BC7">
        <w:rPr>
          <w:rFonts w:cs="Times New Roman"/>
          <w:b/>
          <w:bCs/>
          <w:i/>
          <w:iCs/>
          <w:szCs w:val="24"/>
        </w:rPr>
        <w:t>клеточке в соответствии с приведёнными в бланке образцами.</w:t>
      </w:r>
    </w:p>
    <w:p w:rsidR="0063519C" w:rsidRDefault="0063519C" w:rsidP="0063519C">
      <w:pPr>
        <w:pStyle w:val="leftmargin"/>
        <w:spacing w:before="0" w:beforeAutospacing="0" w:after="0" w:afterAutospacing="0"/>
        <w:jc w:val="both"/>
        <w:rPr>
          <w:bdr w:val="single" w:sz="4" w:space="0" w:color="auto"/>
        </w:rPr>
      </w:pPr>
    </w:p>
    <w:p w:rsidR="0063519C" w:rsidRDefault="00977105" w:rsidP="00E23123">
      <w:pPr>
        <w:pStyle w:val="leftmargin"/>
        <w:spacing w:before="0" w:beforeAutospacing="0" w:after="0" w:afterAutospacing="0"/>
        <w:jc w:val="both"/>
      </w:pPr>
      <w:r w:rsidRPr="00977105">
        <w:rPr>
          <w:bdr w:val="single" w:sz="4" w:space="0" w:color="auto"/>
        </w:rPr>
        <w:t>9</w:t>
      </w:r>
      <w:r>
        <w:t>.</w:t>
      </w:r>
      <w:r w:rsidR="00511C1A">
        <w:t xml:space="preserve"> </w:t>
      </w:r>
      <w:r w:rsidR="000B3BC7">
        <w:t xml:space="preserve"> </w:t>
      </w:r>
      <w:r w:rsidR="00E23123">
        <w:t xml:space="preserve">Сравните две формы </w:t>
      </w:r>
      <w:r w:rsidR="004F7AFF">
        <w:t xml:space="preserve">политического участия граждан – выборы и референдум. Выберите и запишите в первую колонку таблицы порядковые номера черт сходства, а во вторую колонку – порядковые номера черт различия. </w:t>
      </w:r>
    </w:p>
    <w:p w:rsidR="004F7AFF" w:rsidRDefault="004F7AFF" w:rsidP="00E23123">
      <w:pPr>
        <w:pStyle w:val="leftmargin"/>
        <w:spacing w:before="0" w:beforeAutospacing="0" w:after="0" w:afterAutospacing="0"/>
        <w:jc w:val="both"/>
      </w:pPr>
      <w:r>
        <w:t xml:space="preserve">   1) граждане голосуют за представителей политических партий</w:t>
      </w:r>
    </w:p>
    <w:p w:rsidR="004F7AFF" w:rsidRDefault="004F7AFF" w:rsidP="00E23123">
      <w:pPr>
        <w:pStyle w:val="leftmargin"/>
        <w:spacing w:before="0" w:beforeAutospacing="0" w:after="0" w:afterAutospacing="0"/>
        <w:jc w:val="both"/>
      </w:pPr>
      <w:r>
        <w:t xml:space="preserve">   2) граждане участвуют в управлении делами государства</w:t>
      </w:r>
    </w:p>
    <w:p w:rsidR="004F7AFF" w:rsidRDefault="004F7AFF" w:rsidP="00E23123">
      <w:pPr>
        <w:pStyle w:val="leftmargin"/>
        <w:spacing w:before="0" w:beforeAutospacing="0" w:after="0" w:afterAutospacing="0"/>
        <w:jc w:val="both"/>
      </w:pPr>
      <w:r>
        <w:t xml:space="preserve">   3) граждане свободно выражают свое мнение в режиме тайного голосования</w:t>
      </w:r>
    </w:p>
    <w:p w:rsidR="004F7AFF" w:rsidRDefault="004F7AFF" w:rsidP="00E23123">
      <w:pPr>
        <w:pStyle w:val="leftmargin"/>
        <w:spacing w:before="0" w:beforeAutospacing="0" w:after="0" w:afterAutospacing="0"/>
        <w:jc w:val="both"/>
      </w:pPr>
      <w:r>
        <w:t xml:space="preserve">   4) граждане выражают одобрение или неодобрение какого-либо решения, закона</w:t>
      </w:r>
    </w:p>
    <w:p w:rsidR="0063519C" w:rsidRDefault="0063519C" w:rsidP="0063519C">
      <w:pPr>
        <w:pStyle w:val="leftmargin"/>
        <w:spacing w:before="0" w:beforeAutospacing="0" w:after="0" w:afterAutospacing="0"/>
      </w:pPr>
      <w:r>
        <w:t>Ответ: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3519C" w:rsidTr="00D859F2">
        <w:tc>
          <w:tcPr>
            <w:tcW w:w="4785" w:type="dxa"/>
            <w:gridSpan w:val="2"/>
          </w:tcPr>
          <w:p w:rsidR="0063519C" w:rsidRPr="0063519C" w:rsidRDefault="0063519C" w:rsidP="0063519C">
            <w:pPr>
              <w:pStyle w:val="leftmargi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Черты сходства</w:t>
            </w:r>
          </w:p>
        </w:tc>
        <w:tc>
          <w:tcPr>
            <w:tcW w:w="4786" w:type="dxa"/>
            <w:gridSpan w:val="2"/>
          </w:tcPr>
          <w:p w:rsidR="0063519C" w:rsidRPr="0063519C" w:rsidRDefault="0063519C" w:rsidP="0063519C">
            <w:pPr>
              <w:pStyle w:val="leftmargi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Черты отличия</w:t>
            </w:r>
          </w:p>
        </w:tc>
      </w:tr>
      <w:tr w:rsidR="0063519C" w:rsidTr="0063519C">
        <w:tc>
          <w:tcPr>
            <w:tcW w:w="2392" w:type="dxa"/>
          </w:tcPr>
          <w:p w:rsidR="0063519C" w:rsidRDefault="0063519C" w:rsidP="0063519C">
            <w:pPr>
              <w:pStyle w:val="leftmargin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63519C" w:rsidRDefault="0063519C" w:rsidP="0063519C">
            <w:pPr>
              <w:pStyle w:val="leftmargin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63519C" w:rsidRDefault="0063519C" w:rsidP="0063519C">
            <w:pPr>
              <w:pStyle w:val="leftmargin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63519C" w:rsidRDefault="0063519C" w:rsidP="0063519C">
            <w:pPr>
              <w:pStyle w:val="leftmargin"/>
              <w:spacing w:before="0" w:beforeAutospacing="0" w:after="0" w:afterAutospacing="0"/>
            </w:pPr>
          </w:p>
        </w:tc>
      </w:tr>
    </w:tbl>
    <w:p w:rsidR="0063519C" w:rsidRDefault="0063519C" w:rsidP="0063519C">
      <w:pPr>
        <w:pStyle w:val="leftmargin"/>
        <w:spacing w:before="0" w:beforeAutospacing="0" w:after="0" w:afterAutospacing="0"/>
      </w:pPr>
      <w:r>
        <w:t xml:space="preserve"> </w:t>
      </w:r>
    </w:p>
    <w:p w:rsidR="0063519C" w:rsidRDefault="0063519C" w:rsidP="0063519C">
      <w:pPr>
        <w:pStyle w:val="leftmargin"/>
        <w:spacing w:before="0" w:beforeAutospacing="0" w:after="0" w:afterAutospacing="0"/>
      </w:pPr>
    </w:p>
    <w:p w:rsidR="005558F0" w:rsidRDefault="0063519C" w:rsidP="0008751C">
      <w:pPr>
        <w:pStyle w:val="leftmargin"/>
        <w:spacing w:before="0" w:beforeAutospacing="0" w:after="0" w:afterAutospacing="0"/>
        <w:jc w:val="both"/>
      </w:pPr>
      <w:r w:rsidRPr="0063519C">
        <w:rPr>
          <w:bdr w:val="single" w:sz="4" w:space="0" w:color="auto"/>
        </w:rPr>
        <w:t>10.</w:t>
      </w:r>
      <w:r w:rsidR="00977105">
        <w:t xml:space="preserve"> </w:t>
      </w:r>
      <w:r>
        <w:t xml:space="preserve"> </w:t>
      </w:r>
      <w:r w:rsidR="005558F0" w:rsidRPr="008F357D">
        <w:t>Уста</w:t>
      </w:r>
      <w:r w:rsidR="005558F0" w:rsidRPr="008F357D">
        <w:softHyphen/>
        <w:t>но</w:t>
      </w:r>
      <w:r w:rsidR="005558F0" w:rsidRPr="008F357D">
        <w:softHyphen/>
        <w:t>ви</w:t>
      </w:r>
      <w:r w:rsidR="005558F0" w:rsidRPr="008F357D">
        <w:softHyphen/>
        <w:t>те со</w:t>
      </w:r>
      <w:r w:rsidR="005558F0" w:rsidRPr="008F357D">
        <w:softHyphen/>
        <w:t>от</w:t>
      </w:r>
      <w:r w:rsidR="005558F0" w:rsidRPr="008F357D">
        <w:softHyphen/>
        <w:t>вет</w:t>
      </w:r>
      <w:r w:rsidR="005558F0" w:rsidRPr="008F357D">
        <w:softHyphen/>
        <w:t>ствие между</w:t>
      </w:r>
      <w:r w:rsidR="004F7AFF">
        <w:t xml:space="preserve"> отличительными признаками и политическими организациями,</w:t>
      </w:r>
      <w:r w:rsidR="00D859F2">
        <w:t xml:space="preserve"> к которым они относятся: </w:t>
      </w:r>
      <w:r w:rsidR="005558F0" w:rsidRPr="008F357D">
        <w:t>к каж</w:t>
      </w:r>
      <w:r w:rsidR="005558F0" w:rsidRPr="008F357D">
        <w:softHyphen/>
        <w:t>до</w:t>
      </w:r>
      <w:r w:rsidR="005558F0" w:rsidRPr="008F357D">
        <w:softHyphen/>
        <w:t>му эле</w:t>
      </w:r>
      <w:r w:rsidR="005558F0" w:rsidRPr="008F357D">
        <w:softHyphen/>
        <w:t>мен</w:t>
      </w:r>
      <w:r w:rsidR="005558F0" w:rsidRPr="008F357D">
        <w:softHyphen/>
        <w:t>ту пер</w:t>
      </w:r>
      <w:r w:rsidR="005558F0" w:rsidRPr="008F357D">
        <w:softHyphen/>
        <w:t>во</w:t>
      </w:r>
      <w:r w:rsidR="005558F0" w:rsidRPr="008F357D">
        <w:softHyphen/>
        <w:t>го столб</w:t>
      </w:r>
      <w:r w:rsidR="005558F0" w:rsidRPr="008F357D">
        <w:softHyphen/>
        <w:t>ца под</w:t>
      </w:r>
      <w:r w:rsidR="005558F0" w:rsidRPr="008F357D">
        <w:softHyphen/>
        <w:t>бе</w:t>
      </w:r>
      <w:r w:rsidR="005558F0" w:rsidRPr="008F357D">
        <w:softHyphen/>
        <w:t>ри</w:t>
      </w:r>
      <w:r w:rsidR="005558F0" w:rsidRPr="008F357D">
        <w:softHyphen/>
        <w:t>те со</w:t>
      </w:r>
      <w:r w:rsidR="005558F0" w:rsidRPr="008F357D">
        <w:softHyphen/>
        <w:t>от</w:t>
      </w:r>
      <w:r w:rsidR="005558F0" w:rsidRPr="008F357D">
        <w:softHyphen/>
        <w:t>вет</w:t>
      </w:r>
      <w:r w:rsidR="005558F0" w:rsidRPr="008F357D">
        <w:softHyphen/>
        <w:t>ству</w:t>
      </w:r>
      <w:r w:rsidR="005558F0" w:rsidRPr="008F357D">
        <w:softHyphen/>
        <w:t>ю</w:t>
      </w:r>
      <w:r w:rsidR="005558F0" w:rsidRPr="008F357D">
        <w:softHyphen/>
        <w:t>щий эле</w:t>
      </w:r>
      <w:r w:rsidR="005558F0" w:rsidRPr="008F357D">
        <w:softHyphen/>
        <w:t>мент из вто</w:t>
      </w:r>
      <w:r w:rsidR="005558F0" w:rsidRPr="008F357D">
        <w:softHyphen/>
        <w:t>ро</w:t>
      </w:r>
      <w:r w:rsidR="005558F0" w:rsidRPr="008F357D">
        <w:softHyphen/>
        <w:t>го столб</w:t>
      </w:r>
      <w:r w:rsidR="005558F0" w:rsidRPr="008F357D">
        <w:softHyphen/>
        <w:t>ца.</w:t>
      </w:r>
    </w:p>
    <w:p w:rsidR="00D859F2" w:rsidRPr="008F357D" w:rsidRDefault="00D859F2" w:rsidP="0008751C">
      <w:pPr>
        <w:pStyle w:val="leftmargin"/>
        <w:spacing w:before="0" w:beforeAutospacing="0" w:after="0" w:afterAutospacing="0"/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1440"/>
        <w:gridCol w:w="4021"/>
      </w:tblGrid>
      <w:tr w:rsidR="005558F0" w:rsidRPr="008F357D" w:rsidTr="005558F0">
        <w:trPr>
          <w:tblCellSpacing w:w="15" w:type="dxa"/>
        </w:trPr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8F0" w:rsidRPr="008F357D" w:rsidRDefault="004F7AFF" w:rsidP="00D859F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ОТЛИЧИТЕЛЬНЫЕ ПРИЗНАКИ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8F0" w:rsidRPr="008F357D" w:rsidRDefault="005558F0" w:rsidP="00F0762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F357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8F0" w:rsidRPr="008F357D" w:rsidRDefault="004F7AFF" w:rsidP="005558F0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ПОЛИТИЧЕСКИЕ ОРГАНИЗАЦИИ</w:t>
            </w:r>
          </w:p>
        </w:tc>
      </w:tr>
      <w:tr w:rsidR="005558F0" w:rsidRPr="008F357D" w:rsidTr="005558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859F2" w:rsidRDefault="005558F0" w:rsidP="004F7AF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F357D">
              <w:rPr>
                <w:rFonts w:eastAsia="Times New Roman" w:cs="Times New Roman"/>
                <w:szCs w:val="24"/>
                <w:lang w:eastAsia="ru-RU"/>
              </w:rPr>
              <w:t xml:space="preserve">А) </w:t>
            </w:r>
            <w:r w:rsidR="004F7AFF">
              <w:rPr>
                <w:rFonts w:eastAsia="Times New Roman" w:cs="Times New Roman"/>
                <w:szCs w:val="24"/>
                <w:lang w:eastAsia="ru-RU"/>
              </w:rPr>
              <w:t>издание законов</w:t>
            </w:r>
          </w:p>
          <w:p w:rsidR="004F7AFF" w:rsidRDefault="004F7AFF" w:rsidP="004F7AF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Б) исключительное право сбора налогов</w:t>
            </w:r>
          </w:p>
          <w:p w:rsidR="004F7AFF" w:rsidRDefault="004F7AFF" w:rsidP="004F7AF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В) стремление к получению власти по результатам избирательных кампаний</w:t>
            </w:r>
          </w:p>
          <w:p w:rsidR="004F7AFF" w:rsidRDefault="004F7AFF" w:rsidP="004F7AF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Г) формирование вооруженных сил</w:t>
            </w:r>
          </w:p>
          <w:p w:rsidR="004F7AFF" w:rsidRDefault="004F7AFF" w:rsidP="004F7AF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Д) представление интересов отдельных групп общества</w:t>
            </w:r>
          </w:p>
          <w:p w:rsidR="00D859F2" w:rsidRPr="008F357D" w:rsidRDefault="00D859F2" w:rsidP="00D859F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558F0" w:rsidRPr="008F357D" w:rsidRDefault="00D859F2" w:rsidP="00D859F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8F0" w:rsidRPr="008F357D" w:rsidRDefault="005558F0" w:rsidP="00F0762B">
            <w:pPr>
              <w:spacing w:beforeAutospacing="1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F357D">
              <w:rPr>
                <w:rFonts w:eastAsia="Times New Roman" w:cs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558F0" w:rsidRPr="008F357D" w:rsidRDefault="0008751C" w:rsidP="005558F0">
            <w:pPr>
              <w:spacing w:before="100" w:beforeAutospacing="1" w:after="100" w:afterAutospacing="1"/>
              <w:ind w:left="-22" w:firstLine="22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1) государство</w:t>
            </w:r>
          </w:p>
          <w:p w:rsidR="005558F0" w:rsidRPr="008F357D" w:rsidRDefault="0008751C" w:rsidP="005558F0">
            <w:pPr>
              <w:spacing w:before="100" w:beforeAutospacing="1" w:after="100" w:afterAutospacing="1"/>
              <w:ind w:left="-22" w:firstLine="22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2) политическая пария</w:t>
            </w:r>
            <w:r w:rsidR="00D859F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977105" w:rsidRPr="008F357D" w:rsidRDefault="00977105" w:rsidP="0008751C">
            <w:pPr>
              <w:spacing w:before="100" w:beforeAutospacing="1" w:after="100" w:afterAutospacing="1"/>
              <w:ind w:left="-22" w:firstLine="22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77105" w:rsidRPr="008F357D" w:rsidTr="00D859F2">
        <w:trPr>
          <w:trHeight w:val="789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pPr w:leftFromText="180" w:rightFromText="180" w:vertAnchor="text" w:horzAnchor="margin" w:tblpXSpec="center" w:tblpY="-210"/>
              <w:tblOverlap w:val="never"/>
              <w:tblW w:w="0" w:type="auto"/>
              <w:tblLook w:val="04A0"/>
            </w:tblPr>
            <w:tblGrid>
              <w:gridCol w:w="455"/>
              <w:gridCol w:w="455"/>
              <w:gridCol w:w="455"/>
              <w:gridCol w:w="455"/>
              <w:gridCol w:w="455"/>
            </w:tblGrid>
            <w:tr w:rsidR="00D859F2" w:rsidTr="00D859F2">
              <w:tc>
                <w:tcPr>
                  <w:tcW w:w="455" w:type="dxa"/>
                </w:tcPr>
                <w:p w:rsidR="00D859F2" w:rsidRDefault="00D859F2" w:rsidP="00EA521D">
                  <w:pPr>
                    <w:spacing w:beforeAutospacing="1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55" w:type="dxa"/>
                </w:tcPr>
                <w:p w:rsidR="00D859F2" w:rsidRDefault="00D859F2" w:rsidP="00EA521D">
                  <w:pPr>
                    <w:spacing w:beforeAutospacing="1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455" w:type="dxa"/>
                </w:tcPr>
                <w:p w:rsidR="00D859F2" w:rsidRDefault="00D859F2" w:rsidP="00D859F2">
                  <w:pPr>
                    <w:spacing w:beforeAutospacing="1" w:afterAutospacing="1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455" w:type="dxa"/>
                </w:tcPr>
                <w:p w:rsidR="00D859F2" w:rsidRDefault="00D859F2" w:rsidP="00D859F2">
                  <w:pPr>
                    <w:spacing w:beforeAutospacing="1" w:afterAutospacing="1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455" w:type="dxa"/>
                </w:tcPr>
                <w:p w:rsidR="00D859F2" w:rsidRDefault="00D859F2" w:rsidP="00EA521D">
                  <w:pPr>
                    <w:spacing w:beforeAutospacing="1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Д</w:t>
                  </w:r>
                </w:p>
              </w:tc>
            </w:tr>
            <w:tr w:rsidR="00D859F2" w:rsidTr="00D859F2">
              <w:tc>
                <w:tcPr>
                  <w:tcW w:w="455" w:type="dxa"/>
                </w:tcPr>
                <w:p w:rsidR="00D859F2" w:rsidRDefault="00D859F2" w:rsidP="00EA521D">
                  <w:pPr>
                    <w:spacing w:beforeAutospacing="1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455" w:type="dxa"/>
                </w:tcPr>
                <w:p w:rsidR="00D859F2" w:rsidRDefault="00D859F2" w:rsidP="00EA521D">
                  <w:pPr>
                    <w:spacing w:beforeAutospacing="1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455" w:type="dxa"/>
                </w:tcPr>
                <w:p w:rsidR="00D859F2" w:rsidRDefault="00D859F2" w:rsidP="00EA521D">
                  <w:pPr>
                    <w:spacing w:beforeAutospacing="1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455" w:type="dxa"/>
                </w:tcPr>
                <w:p w:rsidR="00D859F2" w:rsidRDefault="00D859F2" w:rsidP="00EA521D">
                  <w:pPr>
                    <w:spacing w:beforeAutospacing="1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455" w:type="dxa"/>
                </w:tcPr>
                <w:p w:rsidR="00D859F2" w:rsidRDefault="00D859F2" w:rsidP="00EA521D">
                  <w:pPr>
                    <w:spacing w:beforeAutospacing="1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977105" w:rsidRPr="008F357D" w:rsidRDefault="00977105" w:rsidP="00F0762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105" w:rsidRPr="008F357D" w:rsidRDefault="00977105" w:rsidP="00F0762B">
            <w:pPr>
              <w:spacing w:beforeAutospacing="1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  <w:p w:rsidR="00977105" w:rsidRPr="008F357D" w:rsidRDefault="00977105" w:rsidP="00F0762B">
            <w:pPr>
              <w:spacing w:beforeAutospacing="1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77105" w:rsidRPr="008F357D" w:rsidRDefault="00977105" w:rsidP="0097710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77105" w:rsidRPr="008F357D" w:rsidTr="00977105">
        <w:trPr>
          <w:trHeight w:val="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859F2" w:rsidRPr="008F357D" w:rsidRDefault="00D859F2" w:rsidP="00F0762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105" w:rsidRPr="008F357D" w:rsidRDefault="00977105" w:rsidP="00F0762B">
            <w:pPr>
              <w:spacing w:beforeAutospacing="1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77105" w:rsidRPr="008F357D" w:rsidRDefault="00977105" w:rsidP="0097710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77105" w:rsidRDefault="00AB01FA" w:rsidP="00AB01FA">
      <w:pPr>
        <w:pStyle w:val="leftmargin"/>
        <w:spacing w:before="0" w:beforeAutospacing="0" w:after="0" w:afterAutospacing="0"/>
      </w:pPr>
      <w:r>
        <w:rPr>
          <w:bdr w:val="single" w:sz="4" w:space="0" w:color="auto"/>
        </w:rPr>
        <w:t>11</w:t>
      </w:r>
      <w:r w:rsidR="005558F0" w:rsidRPr="005558F0">
        <w:rPr>
          <w:bdr w:val="single" w:sz="4" w:space="0" w:color="auto"/>
        </w:rPr>
        <w:t>.</w:t>
      </w:r>
      <w:r w:rsidRPr="008F357D">
        <w:t xml:space="preserve"> </w:t>
      </w:r>
      <w:r>
        <w:t xml:space="preserve"> Прочитайте приведенный текст, каждое положение которого отмечено буквой.</w:t>
      </w:r>
    </w:p>
    <w:p w:rsidR="00AB01FA" w:rsidRDefault="00AB01FA" w:rsidP="00AB01FA">
      <w:pPr>
        <w:pStyle w:val="leftmargin"/>
        <w:spacing w:before="0" w:beforeAutospacing="0" w:after="0" w:afterAutospacing="0"/>
      </w:pPr>
    </w:p>
    <w:p w:rsidR="00AB01FA" w:rsidRDefault="00AB01FA" w:rsidP="00AB01FA">
      <w:pPr>
        <w:pStyle w:val="leftmarg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</w:pPr>
      <w:r>
        <w:t xml:space="preserve">(А) </w:t>
      </w:r>
      <w:r w:rsidR="0008751C">
        <w:t xml:space="preserve">Можно сказать, что ядро политики составляет власть. (Б) Власть рассматривается политологами как свойство системы общественных отношений. (В) Государственной властью английский философ Т. Гоббс называл «лицо </w:t>
      </w:r>
      <w:r w:rsidR="00945F1F">
        <w:t>или собрание, воле которого подчиняются все прочие».</w:t>
      </w:r>
    </w:p>
    <w:p w:rsidR="00AB01FA" w:rsidRDefault="00AB01FA" w:rsidP="00AB01FA">
      <w:pPr>
        <w:pStyle w:val="leftmargin"/>
        <w:spacing w:before="0" w:beforeAutospacing="0" w:after="0" w:afterAutospacing="0"/>
      </w:pPr>
    </w:p>
    <w:p w:rsidR="00AB01FA" w:rsidRPr="00AB01FA" w:rsidRDefault="00AB01FA" w:rsidP="00AB01FA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AB01FA">
        <w:rPr>
          <w:rFonts w:cs="Times New Roman"/>
          <w:szCs w:val="24"/>
        </w:rPr>
        <w:t>Определите, какие положения текста</w:t>
      </w:r>
    </w:p>
    <w:p w:rsidR="00AB01FA" w:rsidRPr="00AB01FA" w:rsidRDefault="00AB01FA" w:rsidP="00AB01FA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AB01FA">
        <w:rPr>
          <w:rFonts w:cs="Times New Roman"/>
          <w:szCs w:val="24"/>
        </w:rPr>
        <w:t>1) отражают факты</w:t>
      </w:r>
    </w:p>
    <w:p w:rsidR="00AB01FA" w:rsidRPr="00AB01FA" w:rsidRDefault="00AB01FA" w:rsidP="00AB01FA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AB01FA">
        <w:rPr>
          <w:rFonts w:cs="Times New Roman"/>
          <w:szCs w:val="24"/>
        </w:rPr>
        <w:t>2) выражают мнения</w:t>
      </w:r>
    </w:p>
    <w:p w:rsidR="00AB01FA" w:rsidRPr="00AB01FA" w:rsidRDefault="00AB01FA" w:rsidP="00AB01FA">
      <w:pPr>
        <w:autoSpaceDE w:val="0"/>
        <w:autoSpaceDN w:val="0"/>
        <w:adjustRightInd w:val="0"/>
        <w:rPr>
          <w:rFonts w:cs="Times New Roman"/>
          <w:szCs w:val="24"/>
        </w:rPr>
      </w:pPr>
      <w:r w:rsidRPr="00AB01FA">
        <w:rPr>
          <w:rFonts w:cs="Times New Roman"/>
          <w:szCs w:val="24"/>
        </w:rPr>
        <w:t>Запишите в таблицу цифры, обозначающие характер соответствующих</w:t>
      </w:r>
      <w:r>
        <w:rPr>
          <w:rFonts w:cs="Times New Roman"/>
          <w:szCs w:val="24"/>
        </w:rPr>
        <w:t xml:space="preserve"> </w:t>
      </w:r>
      <w:r w:rsidRPr="00AB01FA">
        <w:rPr>
          <w:rFonts w:cs="Times New Roman"/>
          <w:szCs w:val="24"/>
        </w:rPr>
        <w:t>положений.</w:t>
      </w:r>
    </w:p>
    <w:p w:rsidR="00AB01FA" w:rsidRDefault="00AB01FA" w:rsidP="00AB01FA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AB01FA">
        <w:rPr>
          <w:rFonts w:cs="Times New Roman"/>
          <w:szCs w:val="24"/>
        </w:rPr>
        <w:t>Ответ: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AB01FA" w:rsidTr="00AB01FA">
        <w:tc>
          <w:tcPr>
            <w:tcW w:w="3190" w:type="dxa"/>
          </w:tcPr>
          <w:p w:rsidR="00AB01FA" w:rsidRPr="00AB01FA" w:rsidRDefault="00AB01FA" w:rsidP="00AB01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А</w:t>
            </w:r>
          </w:p>
        </w:tc>
        <w:tc>
          <w:tcPr>
            <w:tcW w:w="3190" w:type="dxa"/>
          </w:tcPr>
          <w:p w:rsidR="00AB01FA" w:rsidRPr="00AB01FA" w:rsidRDefault="00AB01FA" w:rsidP="00AB01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Б</w:t>
            </w:r>
          </w:p>
        </w:tc>
        <w:tc>
          <w:tcPr>
            <w:tcW w:w="3191" w:type="dxa"/>
          </w:tcPr>
          <w:p w:rsidR="00AB01FA" w:rsidRPr="00AB01FA" w:rsidRDefault="00AB01FA" w:rsidP="00AB01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</w:t>
            </w:r>
          </w:p>
        </w:tc>
      </w:tr>
      <w:tr w:rsidR="00AB01FA" w:rsidTr="00AB01FA">
        <w:tc>
          <w:tcPr>
            <w:tcW w:w="3190" w:type="dxa"/>
          </w:tcPr>
          <w:p w:rsidR="00AB01FA" w:rsidRDefault="00AB01FA" w:rsidP="00AB01FA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190" w:type="dxa"/>
          </w:tcPr>
          <w:p w:rsidR="00AB01FA" w:rsidRDefault="00AB01FA" w:rsidP="00AB01FA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191" w:type="dxa"/>
          </w:tcPr>
          <w:p w:rsidR="00AB01FA" w:rsidRDefault="00AB01FA" w:rsidP="00AB01FA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</w:tr>
    </w:tbl>
    <w:p w:rsidR="00AB01FA" w:rsidRDefault="00AB01FA" w:rsidP="00AB01FA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AB01FA" w:rsidRPr="00AB01FA" w:rsidRDefault="00AB01FA" w:rsidP="00AB01FA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AB01FA" w:rsidRPr="00AB01FA" w:rsidRDefault="00AB01FA" w:rsidP="00AB0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  <w:r w:rsidRPr="00AB01FA">
        <w:rPr>
          <w:rFonts w:cs="Times New Roman"/>
          <w:b/>
          <w:bCs/>
          <w:i/>
          <w:iCs/>
          <w:szCs w:val="24"/>
        </w:rPr>
        <w:t>Не забудьте перенести все ответы в бланк ответов № 1</w:t>
      </w:r>
      <w:r>
        <w:rPr>
          <w:rFonts w:cs="Times New Roman"/>
          <w:b/>
          <w:bCs/>
          <w:i/>
          <w:iCs/>
          <w:szCs w:val="24"/>
        </w:rPr>
        <w:t xml:space="preserve"> </w:t>
      </w:r>
      <w:r w:rsidRPr="00AB01FA">
        <w:rPr>
          <w:rFonts w:cs="Times New Roman"/>
          <w:b/>
          <w:bCs/>
          <w:i/>
          <w:iCs/>
          <w:szCs w:val="24"/>
        </w:rPr>
        <w:t>в соответствии с инструкцией по выполнению работы.</w:t>
      </w:r>
    </w:p>
    <w:p w:rsidR="00AB01FA" w:rsidRPr="00AB01FA" w:rsidRDefault="00AB01FA" w:rsidP="00AB01FA">
      <w:pPr>
        <w:pStyle w:val="leftmargin"/>
        <w:spacing w:before="0" w:beforeAutospacing="0" w:after="0" w:afterAutospacing="0"/>
      </w:pPr>
    </w:p>
    <w:p w:rsidR="005558F0" w:rsidRPr="005558F0" w:rsidRDefault="005558F0" w:rsidP="00C66E0A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5558F0">
        <w:rPr>
          <w:rFonts w:cs="Times New Roman"/>
          <w:b/>
          <w:bCs/>
          <w:szCs w:val="24"/>
        </w:rPr>
        <w:t>Часть 2</w:t>
      </w:r>
    </w:p>
    <w:p w:rsidR="005558F0" w:rsidRDefault="005558F0" w:rsidP="00881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  <w:r w:rsidRPr="005558F0">
        <w:rPr>
          <w:rFonts w:cs="Times New Roman"/>
          <w:b/>
          <w:bCs/>
          <w:i/>
          <w:iCs/>
          <w:szCs w:val="24"/>
        </w:rPr>
        <w:t>Для отве</w:t>
      </w:r>
      <w:r w:rsidR="00AA15CC">
        <w:rPr>
          <w:rFonts w:cs="Times New Roman"/>
          <w:b/>
          <w:bCs/>
          <w:i/>
          <w:iCs/>
          <w:szCs w:val="24"/>
        </w:rPr>
        <w:t>то</w:t>
      </w:r>
      <w:r w:rsidR="00EE51D4">
        <w:rPr>
          <w:rFonts w:cs="Times New Roman"/>
          <w:b/>
          <w:bCs/>
          <w:i/>
          <w:iCs/>
          <w:szCs w:val="24"/>
        </w:rPr>
        <w:t>в на задания этой части (12 - 15</w:t>
      </w:r>
      <w:r w:rsidRPr="005558F0">
        <w:rPr>
          <w:rFonts w:cs="Times New Roman"/>
          <w:b/>
          <w:bCs/>
          <w:i/>
          <w:iCs/>
          <w:szCs w:val="24"/>
        </w:rPr>
        <w:t>) используйте БЛАНК</w:t>
      </w:r>
      <w:r>
        <w:rPr>
          <w:rFonts w:cs="Times New Roman"/>
          <w:b/>
          <w:bCs/>
          <w:i/>
          <w:iCs/>
          <w:szCs w:val="24"/>
        </w:rPr>
        <w:t xml:space="preserve"> </w:t>
      </w:r>
      <w:r w:rsidRPr="005558F0">
        <w:rPr>
          <w:rFonts w:cs="Times New Roman"/>
          <w:b/>
          <w:bCs/>
          <w:i/>
          <w:iCs/>
          <w:szCs w:val="24"/>
        </w:rPr>
        <w:t>ОТВЕТОВ № 2. Запиши</w:t>
      </w:r>
      <w:r w:rsidR="00AA15CC">
        <w:rPr>
          <w:rFonts w:cs="Times New Roman"/>
          <w:b/>
          <w:bCs/>
          <w:i/>
          <w:iCs/>
          <w:szCs w:val="24"/>
        </w:rPr>
        <w:t>те сначала номер задания (12,13</w:t>
      </w:r>
      <w:r w:rsidRPr="005558F0">
        <w:rPr>
          <w:rFonts w:cs="Times New Roman"/>
          <w:b/>
          <w:bCs/>
          <w:i/>
          <w:iCs/>
          <w:szCs w:val="24"/>
        </w:rPr>
        <w:t xml:space="preserve"> и т.д.), а затем</w:t>
      </w:r>
      <w:r w:rsidR="00AB01FA">
        <w:rPr>
          <w:rFonts w:cs="Times New Roman"/>
          <w:b/>
          <w:bCs/>
          <w:i/>
          <w:iCs/>
          <w:szCs w:val="24"/>
        </w:rPr>
        <w:t xml:space="preserve"> развернутый</w:t>
      </w:r>
      <w:r>
        <w:rPr>
          <w:rFonts w:cs="Times New Roman"/>
          <w:b/>
          <w:bCs/>
          <w:i/>
          <w:iCs/>
          <w:szCs w:val="24"/>
        </w:rPr>
        <w:t xml:space="preserve"> </w:t>
      </w:r>
      <w:r w:rsidR="00AB01FA">
        <w:rPr>
          <w:rFonts w:cs="Times New Roman"/>
          <w:b/>
          <w:bCs/>
          <w:i/>
          <w:iCs/>
          <w:szCs w:val="24"/>
        </w:rPr>
        <w:t>ответ на него</w:t>
      </w:r>
      <w:r w:rsidRPr="005558F0">
        <w:rPr>
          <w:rFonts w:cs="Times New Roman"/>
          <w:b/>
          <w:bCs/>
          <w:i/>
          <w:iCs/>
          <w:szCs w:val="24"/>
        </w:rPr>
        <w:t>. Ответы записывайте чётко и разборчиво.</w:t>
      </w:r>
    </w:p>
    <w:p w:rsidR="00881740" w:rsidRDefault="00881740" w:rsidP="00881740">
      <w:pPr>
        <w:rPr>
          <w:rFonts w:eastAsia="Times New Roman" w:cs="Times New Roman"/>
          <w:szCs w:val="24"/>
          <w:bdr w:val="single" w:sz="4" w:space="0" w:color="auto"/>
          <w:lang w:eastAsia="ru-RU"/>
        </w:rPr>
      </w:pPr>
    </w:p>
    <w:p w:rsidR="00AA15CC" w:rsidRPr="00AB01FA" w:rsidRDefault="00AA15CC" w:rsidP="00881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Cs w:val="24"/>
        </w:rPr>
      </w:pPr>
      <w:r w:rsidRPr="005558F0">
        <w:rPr>
          <w:rFonts w:cs="Times New Roman"/>
          <w:b/>
          <w:bCs/>
          <w:i/>
          <w:iCs/>
          <w:szCs w:val="24"/>
        </w:rPr>
        <w:t xml:space="preserve">Прочитайте </w:t>
      </w:r>
      <w:r w:rsidR="00AB01FA">
        <w:rPr>
          <w:rFonts w:cs="Times New Roman"/>
          <w:b/>
          <w:bCs/>
          <w:i/>
          <w:iCs/>
          <w:szCs w:val="24"/>
        </w:rPr>
        <w:t xml:space="preserve">текст </w:t>
      </w:r>
      <w:r w:rsidRPr="005558F0">
        <w:rPr>
          <w:rFonts w:cs="Times New Roman"/>
          <w:b/>
          <w:bCs/>
          <w:i/>
          <w:iCs/>
          <w:szCs w:val="24"/>
        </w:rPr>
        <w:t>и выполните</w:t>
      </w:r>
      <w:r>
        <w:rPr>
          <w:rFonts w:cs="Times New Roman"/>
          <w:b/>
          <w:bCs/>
          <w:i/>
          <w:iCs/>
          <w:szCs w:val="24"/>
        </w:rPr>
        <w:t xml:space="preserve"> </w:t>
      </w:r>
      <w:r w:rsidR="00EE51D4">
        <w:rPr>
          <w:rFonts w:cs="Times New Roman"/>
          <w:b/>
          <w:bCs/>
          <w:i/>
          <w:iCs/>
          <w:szCs w:val="24"/>
        </w:rPr>
        <w:t>задания</w:t>
      </w:r>
      <w:r>
        <w:rPr>
          <w:rFonts w:cs="Times New Roman"/>
          <w:b/>
          <w:bCs/>
          <w:i/>
          <w:iCs/>
          <w:szCs w:val="24"/>
        </w:rPr>
        <w:t xml:space="preserve"> 12</w:t>
      </w:r>
      <w:r w:rsidR="00AB01FA">
        <w:rPr>
          <w:rFonts w:cs="Times New Roman"/>
          <w:b/>
          <w:bCs/>
          <w:i/>
          <w:iCs/>
          <w:szCs w:val="24"/>
        </w:rPr>
        <w:t xml:space="preserve"> - 15</w:t>
      </w:r>
      <w:r w:rsidRPr="005558F0">
        <w:rPr>
          <w:rFonts w:cs="Times New Roman"/>
          <w:b/>
          <w:bCs/>
          <w:i/>
          <w:iCs/>
          <w:szCs w:val="24"/>
        </w:rPr>
        <w:t>.</w:t>
      </w:r>
    </w:p>
    <w:p w:rsidR="00881740" w:rsidRDefault="00881740" w:rsidP="00881740">
      <w:pPr>
        <w:pStyle w:val="p127"/>
        <w:spacing w:before="0" w:beforeAutospacing="0" w:after="0" w:afterAutospacing="0"/>
        <w:jc w:val="both"/>
      </w:pPr>
      <w:r>
        <w:t xml:space="preserve"> </w:t>
      </w:r>
    </w:p>
    <w:p w:rsidR="008130AD" w:rsidRPr="00C66E0A" w:rsidRDefault="00945F1F" w:rsidP="008130AD">
      <w:pPr>
        <w:autoSpaceDE w:val="0"/>
        <w:autoSpaceDN w:val="0"/>
        <w:adjustRightInd w:val="0"/>
        <w:rPr>
          <w:rFonts w:cs="Times New Roman"/>
          <w:szCs w:val="24"/>
          <w:shd w:val="clear" w:color="auto" w:fill="FFFFFF"/>
        </w:rPr>
      </w:pPr>
      <w:r w:rsidRPr="00C66E0A">
        <w:rPr>
          <w:rFonts w:eastAsia="Times New Roman" w:cs="Times New Roman"/>
          <w:szCs w:val="24"/>
          <w:lang w:eastAsia="ru-RU"/>
        </w:rPr>
        <w:lastRenderedPageBreak/>
        <w:t xml:space="preserve"> </w:t>
      </w:r>
      <w:r w:rsidR="00C66E0A" w:rsidRPr="00C66E0A">
        <w:rPr>
          <w:rFonts w:eastAsia="Times New Roman" w:cs="Times New Roman"/>
          <w:szCs w:val="24"/>
          <w:lang w:eastAsia="ru-RU"/>
        </w:rPr>
        <w:t xml:space="preserve">  </w:t>
      </w:r>
      <w:r w:rsidRPr="00C66E0A">
        <w:rPr>
          <w:rFonts w:eastAsia="Times New Roman" w:cs="Times New Roman"/>
          <w:szCs w:val="24"/>
          <w:lang w:eastAsia="ru-RU"/>
        </w:rPr>
        <w:t xml:space="preserve"> «</w:t>
      </w:r>
      <w:r w:rsidRPr="00C66E0A">
        <w:rPr>
          <w:rFonts w:cs="Times New Roman"/>
          <w:szCs w:val="24"/>
          <w:shd w:val="clear" w:color="auto" w:fill="FFFFFF"/>
        </w:rPr>
        <w:t>Современному человеку сложн</w:t>
      </w:r>
      <w:r w:rsidR="00C66E0A" w:rsidRPr="00C66E0A">
        <w:rPr>
          <w:rFonts w:cs="Times New Roman"/>
          <w:szCs w:val="24"/>
          <w:shd w:val="clear" w:color="auto" w:fill="FFFFFF"/>
        </w:rPr>
        <w:t>о представить жизнь в отсутствие</w:t>
      </w:r>
      <w:r w:rsidRPr="00C66E0A">
        <w:rPr>
          <w:rFonts w:cs="Times New Roman"/>
          <w:szCs w:val="24"/>
          <w:shd w:val="clear" w:color="auto" w:fill="FFFFFF"/>
        </w:rPr>
        <w:t xml:space="preserve"> денег. Приходя в магазин, мы открываем кошелек и достаем ту сумму денег, которая написана на ценнике</w:t>
      </w:r>
      <w:r w:rsidRPr="00C66E0A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C66E0A">
        <w:rPr>
          <w:rFonts w:cs="Times New Roman"/>
          <w:szCs w:val="24"/>
          <w:shd w:val="clear" w:color="auto" w:fill="FFFFFF"/>
        </w:rPr>
        <w:t>интересующего нас товара. При этом мы не задумываемся, что именно благодаря тому, кто когда-то много веков назад первым придумал использовать деньги при товарообмене, мы можем так легко сравнивать стоимость различных товаров, осуществлять покупку необходимого продукта, делать накопления на будущее.</w:t>
      </w:r>
    </w:p>
    <w:p w:rsidR="00945F1F" w:rsidRPr="00C66E0A" w:rsidRDefault="00C66E0A" w:rsidP="008130AD">
      <w:pPr>
        <w:autoSpaceDE w:val="0"/>
        <w:autoSpaceDN w:val="0"/>
        <w:adjustRightInd w:val="0"/>
        <w:rPr>
          <w:rFonts w:cs="Times New Roman"/>
          <w:szCs w:val="24"/>
          <w:shd w:val="clear" w:color="auto" w:fill="FFFFFF"/>
        </w:rPr>
      </w:pPr>
      <w:r w:rsidRPr="00C66E0A">
        <w:rPr>
          <w:rFonts w:cs="Times New Roman"/>
          <w:szCs w:val="24"/>
          <w:shd w:val="clear" w:color="auto" w:fill="FFFFFF"/>
        </w:rPr>
        <w:t xml:space="preserve">      </w:t>
      </w:r>
      <w:r w:rsidR="00945F1F" w:rsidRPr="00C66E0A">
        <w:rPr>
          <w:rFonts w:cs="Times New Roman"/>
          <w:szCs w:val="24"/>
          <w:shd w:val="clear" w:color="auto" w:fill="FFFFFF"/>
        </w:rPr>
        <w:t xml:space="preserve">Экономическая система любого современного государства не может обходиться без денег, поскольку они выполняют целый ряд экономических функций. </w:t>
      </w:r>
    </w:p>
    <w:p w:rsidR="00945F1F" w:rsidRPr="00C66E0A" w:rsidRDefault="00945F1F" w:rsidP="008130AD">
      <w:pPr>
        <w:autoSpaceDE w:val="0"/>
        <w:autoSpaceDN w:val="0"/>
        <w:adjustRightInd w:val="0"/>
        <w:rPr>
          <w:rFonts w:cs="Times New Roman"/>
          <w:szCs w:val="24"/>
          <w:shd w:val="clear" w:color="auto" w:fill="FFFFFF"/>
        </w:rPr>
      </w:pPr>
      <w:r w:rsidRPr="00C66E0A">
        <w:rPr>
          <w:rFonts w:cs="Times New Roman"/>
          <w:szCs w:val="24"/>
          <w:shd w:val="clear" w:color="auto" w:fill="FFFFFF"/>
        </w:rPr>
        <w:t xml:space="preserve">      Деньги позволяют сопоставить между собой различные товары. Мы часто говорим: «Эта вещь стоит дорого, а эта — дешево». Буханка хлеба стоит дешевле, чем килограмм мяса, а автомобиль дороже велосипеда. Как легко мы это определяем! Что позволяет нам провести это сравнение с такой легкостью?</w:t>
      </w:r>
      <w:r w:rsidRPr="00C66E0A">
        <w:rPr>
          <w:rFonts w:cs="Times New Roman"/>
          <w:szCs w:val="24"/>
        </w:rPr>
        <w:t xml:space="preserve"> </w:t>
      </w:r>
      <w:r w:rsidRPr="00C66E0A">
        <w:rPr>
          <w:rFonts w:cs="Times New Roman"/>
          <w:szCs w:val="24"/>
          <w:shd w:val="clear" w:color="auto" w:fill="FFFFFF"/>
        </w:rPr>
        <w:t>Мы сравниваем денежные выражения стоимостей этих вещей. И это сравнение мы можем произвести только потому, что знаем их стоимость в одинаковых денежных единицах. Таким образом, деньги на рынке выступают в качестве общего знаменателя, к которому приводится стоимость различных товаров.</w:t>
      </w:r>
    </w:p>
    <w:p w:rsidR="00945F1F" w:rsidRPr="00C66E0A" w:rsidRDefault="00945F1F" w:rsidP="008130AD">
      <w:pPr>
        <w:autoSpaceDE w:val="0"/>
        <w:autoSpaceDN w:val="0"/>
        <w:adjustRightInd w:val="0"/>
        <w:rPr>
          <w:rFonts w:cs="Times New Roman"/>
          <w:szCs w:val="24"/>
          <w:shd w:val="clear" w:color="auto" w:fill="FFFFFF"/>
        </w:rPr>
      </w:pPr>
      <w:r w:rsidRPr="00C66E0A">
        <w:rPr>
          <w:rFonts w:cs="Times New Roman"/>
          <w:szCs w:val="24"/>
          <w:shd w:val="clear" w:color="auto" w:fill="FFFFFF"/>
        </w:rPr>
        <w:t xml:space="preserve">        Деньги играют роль посредника при обмене товаров. Производитель, для того чтобы произвести товар, на имеющиеся у него деньги приобретает оборудование, материалы, нанимает работников, то есть превращает деньги в необходимые ему производственные ресурсы. С помощью этих ресурсов он производит товар и реализует его, превращая опять в деньги. Такое движение денег называется денежным обращением. В экономике каждого государства осуществляется внутреннее обращение денег в процессе купли, продажи, работы налоговой системы, социальной системы и т. д.</w:t>
      </w:r>
    </w:p>
    <w:p w:rsidR="00C66E0A" w:rsidRPr="00C66E0A" w:rsidRDefault="00945F1F" w:rsidP="00C66E0A">
      <w:pPr>
        <w:autoSpaceDE w:val="0"/>
        <w:autoSpaceDN w:val="0"/>
        <w:adjustRightInd w:val="0"/>
        <w:rPr>
          <w:rFonts w:cs="Times New Roman"/>
          <w:szCs w:val="24"/>
          <w:shd w:val="clear" w:color="auto" w:fill="FFFFFF"/>
        </w:rPr>
      </w:pPr>
      <w:r w:rsidRPr="00C66E0A">
        <w:rPr>
          <w:rFonts w:cs="Times New Roman"/>
          <w:szCs w:val="24"/>
          <w:shd w:val="clear" w:color="auto" w:fill="FFFFFF"/>
        </w:rPr>
        <w:t xml:space="preserve">    </w:t>
      </w:r>
      <w:r w:rsidR="00C66E0A" w:rsidRPr="00C66E0A">
        <w:rPr>
          <w:rFonts w:cs="Times New Roman"/>
          <w:szCs w:val="24"/>
          <w:shd w:val="clear" w:color="auto" w:fill="FFFFFF"/>
        </w:rPr>
        <w:t xml:space="preserve">   </w:t>
      </w:r>
      <w:r w:rsidRPr="00C66E0A">
        <w:rPr>
          <w:rFonts w:cs="Times New Roman"/>
          <w:szCs w:val="24"/>
          <w:shd w:val="clear" w:color="auto" w:fill="FFFFFF"/>
        </w:rPr>
        <w:t xml:space="preserve"> Кто из нас не пытался копить деньги? Кто-то откладывает деньги на «черный день», кто-то пытается собрать сумму на дорогую покупку, кто-то пытается накопить денег, чтобы открыть собственное дело. Накопление денег осуществляется для того, чтобы создать резерв и иметь возможность использовать их в будущем. В качестве средства накопления выступают деньги, изъятые из обращения, полученные, но не потраченные.</w:t>
      </w:r>
      <w:r w:rsidR="00C66E0A" w:rsidRPr="00C66E0A">
        <w:rPr>
          <w:rFonts w:cs="Times New Roman"/>
          <w:szCs w:val="24"/>
          <w:shd w:val="clear" w:color="auto" w:fill="FFFFFF"/>
        </w:rPr>
        <w:t xml:space="preserve"> </w:t>
      </w:r>
      <w:r w:rsidRPr="00C66E0A">
        <w:rPr>
          <w:rFonts w:cs="Times New Roman"/>
          <w:szCs w:val="24"/>
          <w:shd w:val="clear" w:color="auto" w:fill="FFFFFF"/>
        </w:rPr>
        <w:t>Накоплени</w:t>
      </w:r>
      <w:r w:rsidR="00C66E0A" w:rsidRPr="00C66E0A">
        <w:rPr>
          <w:rFonts w:cs="Times New Roman"/>
          <w:szCs w:val="24"/>
          <w:shd w:val="clear" w:color="auto" w:fill="FFFFFF"/>
        </w:rPr>
        <w:t>ем занимаются не только частные лица, но и государство.</w:t>
      </w:r>
    </w:p>
    <w:p w:rsidR="00C66E0A" w:rsidRPr="00C66E0A" w:rsidRDefault="00C66E0A" w:rsidP="00C66E0A">
      <w:pPr>
        <w:autoSpaceDE w:val="0"/>
        <w:autoSpaceDN w:val="0"/>
        <w:adjustRightInd w:val="0"/>
        <w:rPr>
          <w:rFonts w:cs="Times New Roman"/>
          <w:szCs w:val="24"/>
          <w:shd w:val="clear" w:color="auto" w:fill="FFFFFF"/>
        </w:rPr>
      </w:pPr>
      <w:r w:rsidRPr="00C66E0A">
        <w:rPr>
          <w:rFonts w:cs="Times New Roman"/>
          <w:szCs w:val="24"/>
          <w:shd w:val="clear" w:color="auto" w:fill="FFFFFF"/>
        </w:rPr>
        <w:t xml:space="preserve">       Д</w:t>
      </w:r>
      <w:r w:rsidRPr="00C66E0A">
        <w:rPr>
          <w:rFonts w:eastAsia="Times New Roman" w:cs="Times New Roman"/>
          <w:szCs w:val="24"/>
          <w:lang w:eastAsia="ru-RU"/>
        </w:rPr>
        <w:t>еньги позволяют осуществлять экономическую взаимосвязь между различными государствами. В роли мировых денег может выступать золото или конвертируемая валюта — денежные единицы стран с относительно стабильной экономикой, которые могут быть обменены на валюты других стран. К обратимым валютам относятся доллар США, канадский доллар, евро, цена и другие.</w:t>
      </w:r>
    </w:p>
    <w:p w:rsidR="00C66E0A" w:rsidRPr="00945F1F" w:rsidRDefault="00C66E0A" w:rsidP="008130AD">
      <w:pPr>
        <w:autoSpaceDE w:val="0"/>
        <w:autoSpaceDN w:val="0"/>
        <w:adjustRightInd w:val="0"/>
        <w:rPr>
          <w:rFonts w:asciiTheme="minorHAnsi" w:hAnsiTheme="minorHAnsi"/>
          <w:color w:val="333333"/>
          <w:sz w:val="20"/>
          <w:szCs w:val="20"/>
        </w:rPr>
      </w:pPr>
    </w:p>
    <w:p w:rsidR="00881740" w:rsidRDefault="00125408" w:rsidP="008130AD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  <w:r w:rsidRPr="00125408">
        <w:rPr>
          <w:rFonts w:cs="Times New Roman"/>
          <w:bCs/>
          <w:iCs/>
          <w:szCs w:val="24"/>
          <w:bdr w:val="single" w:sz="4" w:space="0" w:color="auto"/>
        </w:rPr>
        <w:t>12</w:t>
      </w:r>
      <w:r>
        <w:rPr>
          <w:rFonts w:cs="Times New Roman"/>
          <w:bCs/>
          <w:iCs/>
          <w:szCs w:val="24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125408" w:rsidRDefault="00125408" w:rsidP="008130AD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</w:p>
    <w:p w:rsidR="00125408" w:rsidRDefault="00125408" w:rsidP="008130AD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  <w:r w:rsidRPr="00125408">
        <w:rPr>
          <w:rFonts w:cs="Times New Roman"/>
          <w:bCs/>
          <w:iCs/>
          <w:szCs w:val="24"/>
          <w:bdr w:val="single" w:sz="4" w:space="0" w:color="auto"/>
        </w:rPr>
        <w:t>13</w:t>
      </w:r>
      <w:r>
        <w:rPr>
          <w:rFonts w:cs="Times New Roman"/>
          <w:bCs/>
          <w:iCs/>
          <w:szCs w:val="24"/>
        </w:rPr>
        <w:t xml:space="preserve">. </w:t>
      </w:r>
      <w:r w:rsidR="00C66E0A">
        <w:rPr>
          <w:rFonts w:cs="Times New Roman"/>
          <w:bCs/>
          <w:iCs/>
          <w:szCs w:val="24"/>
        </w:rPr>
        <w:t>Что такое  денежное обращение? Какие примеры процессов, в ходе которых обращаются деньги, приведены в тексте?</w:t>
      </w:r>
    </w:p>
    <w:p w:rsidR="00125408" w:rsidRDefault="00125408" w:rsidP="008130AD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</w:p>
    <w:p w:rsidR="00125408" w:rsidRDefault="00125408" w:rsidP="008130AD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  <w:r w:rsidRPr="00125408">
        <w:rPr>
          <w:rFonts w:cs="Times New Roman"/>
          <w:bCs/>
          <w:iCs/>
          <w:szCs w:val="24"/>
          <w:bdr w:val="single" w:sz="4" w:space="0" w:color="auto"/>
        </w:rPr>
        <w:t>14</w:t>
      </w:r>
      <w:r>
        <w:rPr>
          <w:rFonts w:cs="Times New Roman"/>
          <w:bCs/>
          <w:iCs/>
          <w:szCs w:val="24"/>
        </w:rPr>
        <w:t xml:space="preserve">. </w:t>
      </w:r>
      <w:r w:rsidR="00C66E0A">
        <w:rPr>
          <w:rFonts w:cs="Times New Roman"/>
          <w:bCs/>
          <w:iCs/>
          <w:szCs w:val="24"/>
        </w:rPr>
        <w:t>Проиллюстрируйте тремя примерами, как деньги позволяют осуществить экономическую взаимосвязь между государствами.</w:t>
      </w:r>
    </w:p>
    <w:p w:rsidR="00125408" w:rsidRDefault="00125408" w:rsidP="008130AD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</w:p>
    <w:p w:rsidR="00125408" w:rsidRPr="00125408" w:rsidRDefault="00125408" w:rsidP="008130AD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  <w:r w:rsidRPr="00125408">
        <w:rPr>
          <w:rFonts w:cs="Times New Roman"/>
          <w:bCs/>
          <w:iCs/>
          <w:szCs w:val="24"/>
          <w:bdr w:val="single" w:sz="4" w:space="0" w:color="auto"/>
        </w:rPr>
        <w:t>15</w:t>
      </w:r>
      <w:r>
        <w:rPr>
          <w:rFonts w:cs="Times New Roman"/>
          <w:bCs/>
          <w:iCs/>
          <w:szCs w:val="24"/>
        </w:rPr>
        <w:t xml:space="preserve">. </w:t>
      </w:r>
      <w:r w:rsidR="00C66E0A">
        <w:rPr>
          <w:rFonts w:cs="Times New Roman"/>
          <w:bCs/>
          <w:iCs/>
          <w:szCs w:val="24"/>
        </w:rPr>
        <w:t xml:space="preserve">Потребители используют в расчетах за товары, </w:t>
      </w:r>
      <w:proofErr w:type="gramStart"/>
      <w:r w:rsidR="00C66E0A">
        <w:rPr>
          <w:rFonts w:cs="Times New Roman"/>
          <w:bCs/>
          <w:iCs/>
          <w:szCs w:val="24"/>
        </w:rPr>
        <w:t>услуги</w:t>
      </w:r>
      <w:proofErr w:type="gramEnd"/>
      <w:r w:rsidR="00C66E0A">
        <w:rPr>
          <w:rFonts w:cs="Times New Roman"/>
          <w:bCs/>
          <w:iCs/>
          <w:szCs w:val="24"/>
        </w:rPr>
        <w:t xml:space="preserve"> как наличные, так и безналичные деньги. Используя обществоведческие знания и личный социальный опыт, укажите одно любое преимущество и один любой недостаток безналичных денег.</w:t>
      </w:r>
    </w:p>
    <w:p w:rsidR="008130AD" w:rsidRDefault="008130AD" w:rsidP="008130AD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</w:p>
    <w:p w:rsidR="008130AD" w:rsidRDefault="008130AD" w:rsidP="008130AD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</w:p>
    <w:p w:rsidR="008130AD" w:rsidRDefault="008130AD" w:rsidP="008130AD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</w:p>
    <w:p w:rsidR="008130AD" w:rsidRPr="008130AD" w:rsidRDefault="008130AD" w:rsidP="008130AD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</w:p>
    <w:sectPr w:rsidR="008130AD" w:rsidRPr="008130AD" w:rsidSect="002847A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1F" w:rsidRDefault="00945F1F" w:rsidP="004E383F">
      <w:r>
        <w:separator/>
      </w:r>
    </w:p>
  </w:endnote>
  <w:endnote w:type="continuationSeparator" w:id="0">
    <w:p w:rsidR="00945F1F" w:rsidRDefault="00945F1F" w:rsidP="004E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188248"/>
      <w:docPartObj>
        <w:docPartGallery w:val="Page Numbers (Bottom of Page)"/>
        <w:docPartUnique/>
      </w:docPartObj>
    </w:sdtPr>
    <w:sdtContent>
      <w:p w:rsidR="00945F1F" w:rsidRDefault="00004159">
        <w:pPr>
          <w:pStyle w:val="a5"/>
          <w:jc w:val="right"/>
        </w:pPr>
        <w:fldSimple w:instr="PAGE   \* MERGEFORMAT">
          <w:r w:rsidR="001C3D62">
            <w:rPr>
              <w:noProof/>
            </w:rPr>
            <w:t>4</w:t>
          </w:r>
        </w:fldSimple>
      </w:p>
    </w:sdtContent>
  </w:sdt>
  <w:p w:rsidR="00945F1F" w:rsidRDefault="00945F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1F" w:rsidRDefault="00945F1F" w:rsidP="004E383F">
      <w:r>
        <w:separator/>
      </w:r>
    </w:p>
  </w:footnote>
  <w:footnote w:type="continuationSeparator" w:id="0">
    <w:p w:rsidR="00945F1F" w:rsidRDefault="00945F1F" w:rsidP="004E3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1F" w:rsidRDefault="00945F1F" w:rsidP="004E383F">
    <w:pPr>
      <w:pStyle w:val="a3"/>
      <w:jc w:val="center"/>
    </w:pPr>
    <w:r>
      <w:t xml:space="preserve"> </w:t>
    </w:r>
    <w:proofErr w:type="gramStart"/>
    <w:r>
      <w:t>Районная</w:t>
    </w:r>
    <w:proofErr w:type="gramEnd"/>
    <w:r>
      <w:t xml:space="preserve"> ДКР по ОБЩЕСТВОЗНАНИЮ                                         2 вариант      9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511"/>
    <w:multiLevelType w:val="hybridMultilevel"/>
    <w:tmpl w:val="D02235DE"/>
    <w:lvl w:ilvl="0" w:tplc="041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ED1DDF"/>
    <w:multiLevelType w:val="hybridMultilevel"/>
    <w:tmpl w:val="A56A56CA"/>
    <w:lvl w:ilvl="0" w:tplc="11F0782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45E8"/>
    <w:multiLevelType w:val="hybridMultilevel"/>
    <w:tmpl w:val="5E14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E7F25"/>
    <w:multiLevelType w:val="hybridMultilevel"/>
    <w:tmpl w:val="789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F16DE"/>
    <w:multiLevelType w:val="hybridMultilevel"/>
    <w:tmpl w:val="8650235A"/>
    <w:lvl w:ilvl="0" w:tplc="220457E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83F"/>
    <w:rsid w:val="00004159"/>
    <w:rsid w:val="0008751C"/>
    <w:rsid w:val="000B3BC7"/>
    <w:rsid w:val="00125408"/>
    <w:rsid w:val="00175AC8"/>
    <w:rsid w:val="001A7B93"/>
    <w:rsid w:val="001C3D62"/>
    <w:rsid w:val="0024410D"/>
    <w:rsid w:val="002847AD"/>
    <w:rsid w:val="00460F5F"/>
    <w:rsid w:val="004D6AD5"/>
    <w:rsid w:val="004E383F"/>
    <w:rsid w:val="004F7AFF"/>
    <w:rsid w:val="00511C1A"/>
    <w:rsid w:val="0051567A"/>
    <w:rsid w:val="00536036"/>
    <w:rsid w:val="005558F0"/>
    <w:rsid w:val="00612348"/>
    <w:rsid w:val="0063519C"/>
    <w:rsid w:val="006E57B1"/>
    <w:rsid w:val="006F7496"/>
    <w:rsid w:val="007658FA"/>
    <w:rsid w:val="007D0581"/>
    <w:rsid w:val="007F141B"/>
    <w:rsid w:val="008130AD"/>
    <w:rsid w:val="00881740"/>
    <w:rsid w:val="00945F1F"/>
    <w:rsid w:val="00977105"/>
    <w:rsid w:val="00AA15CC"/>
    <w:rsid w:val="00AB01FA"/>
    <w:rsid w:val="00AB785D"/>
    <w:rsid w:val="00BE5BC9"/>
    <w:rsid w:val="00C072A5"/>
    <w:rsid w:val="00C5087C"/>
    <w:rsid w:val="00C66E0A"/>
    <w:rsid w:val="00D64687"/>
    <w:rsid w:val="00D859F2"/>
    <w:rsid w:val="00DB1774"/>
    <w:rsid w:val="00DB6321"/>
    <w:rsid w:val="00E23123"/>
    <w:rsid w:val="00EA521D"/>
    <w:rsid w:val="00EE51D4"/>
    <w:rsid w:val="00F0762B"/>
    <w:rsid w:val="00F6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383F"/>
  </w:style>
  <w:style w:type="paragraph" w:styleId="a5">
    <w:name w:val="footer"/>
    <w:basedOn w:val="a"/>
    <w:link w:val="a6"/>
    <w:uiPriority w:val="99"/>
    <w:unhideWhenUsed/>
    <w:rsid w:val="004E38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383F"/>
  </w:style>
  <w:style w:type="paragraph" w:customStyle="1" w:styleId="leftmargin">
    <w:name w:val="left_margin"/>
    <w:basedOn w:val="a"/>
    <w:rsid w:val="008130A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7">
    <w:name w:val="Normal (Web)"/>
    <w:basedOn w:val="a"/>
    <w:uiPriority w:val="99"/>
    <w:unhideWhenUsed/>
    <w:rsid w:val="008130A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5558F0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table" w:styleId="a9">
    <w:name w:val="Table Grid"/>
    <w:basedOn w:val="a1"/>
    <w:uiPriority w:val="59"/>
    <w:rsid w:val="00977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A52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521D"/>
    <w:rPr>
      <w:rFonts w:ascii="Segoe UI" w:hAnsi="Segoe UI" w:cs="Segoe UI"/>
      <w:sz w:val="18"/>
      <w:szCs w:val="18"/>
    </w:rPr>
  </w:style>
  <w:style w:type="paragraph" w:customStyle="1" w:styleId="p127">
    <w:name w:val="p127"/>
    <w:basedOn w:val="a"/>
    <w:rsid w:val="0088174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81740"/>
  </w:style>
  <w:style w:type="paragraph" w:customStyle="1" w:styleId="p320">
    <w:name w:val="p320"/>
    <w:basedOn w:val="a"/>
    <w:rsid w:val="0088174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40">
    <w:name w:val="p40"/>
    <w:basedOn w:val="a"/>
    <w:rsid w:val="0088174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41">
    <w:name w:val="p41"/>
    <w:basedOn w:val="a"/>
    <w:rsid w:val="0088174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ft56">
    <w:name w:val="ft56"/>
    <w:basedOn w:val="a0"/>
    <w:rsid w:val="00881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4</cp:revision>
  <cp:lastPrinted>2017-02-10T09:52:00Z</cp:lastPrinted>
  <dcterms:created xsi:type="dcterms:W3CDTF">2017-02-19T16:05:00Z</dcterms:created>
  <dcterms:modified xsi:type="dcterms:W3CDTF">2017-02-19T18:22:00Z</dcterms:modified>
</cp:coreProperties>
</file>